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2017" w14:textId="4FB5F787" w:rsidR="00EF15BC" w:rsidRPr="008102BF" w:rsidRDefault="00EF15BC" w:rsidP="00222805">
      <w:pPr>
        <w:pStyle w:val="Standard"/>
        <w:rPr>
          <w:rFonts w:ascii="Arial" w:hAnsi="Arial" w:cs="Arial"/>
          <w:b/>
          <w:bCs/>
          <w:color w:val="000000" w:themeColor="text1"/>
          <w:sz w:val="20"/>
          <w:szCs w:val="20"/>
        </w:rPr>
      </w:pPr>
      <w:r w:rsidRPr="008102BF">
        <w:rPr>
          <w:rFonts w:ascii="Arial" w:hAnsi="Arial" w:cs="Arial"/>
          <w:b/>
          <w:bCs/>
          <w:color w:val="000000" w:themeColor="text1"/>
          <w:sz w:val="20"/>
          <w:szCs w:val="20"/>
        </w:rPr>
        <w:t>COMMITTEES 2022-23</w:t>
      </w:r>
    </w:p>
    <w:p w14:paraId="7AFCBC19" w14:textId="77777777" w:rsidR="008102BF" w:rsidRDefault="008102BF" w:rsidP="00222805">
      <w:pPr>
        <w:pStyle w:val="Standard"/>
        <w:rPr>
          <w:rFonts w:ascii="Arial" w:hAnsi="Arial" w:cs="Arial"/>
          <w:b/>
          <w:bCs/>
          <w:color w:val="000000" w:themeColor="text1"/>
          <w:sz w:val="20"/>
          <w:szCs w:val="20"/>
        </w:rPr>
      </w:pPr>
    </w:p>
    <w:p w14:paraId="495C0336" w14:textId="77777777" w:rsidR="00222805" w:rsidRDefault="00222805" w:rsidP="008102BF">
      <w:pPr>
        <w:pStyle w:val="Standard"/>
        <w:spacing w:after="160" w:line="259" w:lineRule="auto"/>
        <w:rPr>
          <w:rFonts w:ascii="Arial" w:hAnsi="Arial" w:cs="Arial"/>
          <w:b/>
          <w:bCs/>
          <w:color w:val="000000" w:themeColor="text1"/>
          <w:sz w:val="20"/>
          <w:szCs w:val="20"/>
        </w:rPr>
      </w:pPr>
    </w:p>
    <w:p w14:paraId="3A48193C" w14:textId="429AD7F7" w:rsidR="00EF15BC"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b/>
          <w:bCs/>
          <w:color w:val="000000" w:themeColor="text1"/>
          <w:sz w:val="20"/>
          <w:szCs w:val="20"/>
        </w:rPr>
        <w:t>People and Communities Committee</w:t>
      </w:r>
      <w:r w:rsidRPr="008102BF">
        <w:rPr>
          <w:rFonts w:ascii="Arial" w:hAnsi="Arial" w:cs="Arial"/>
          <w:color w:val="000000" w:themeColor="text1"/>
          <w:sz w:val="20"/>
          <w:szCs w:val="20"/>
        </w:rPr>
        <w:t xml:space="preserve"> (max. 7)</w:t>
      </w:r>
    </w:p>
    <w:p w14:paraId="7D4B7300" w14:textId="642ACD24" w:rsidR="00EF15BC" w:rsidRPr="008102BF" w:rsidRDefault="00E710B4" w:rsidP="008102BF">
      <w:pPr>
        <w:pStyle w:val="Standard"/>
        <w:rPr>
          <w:rFonts w:ascii="Arial" w:hAnsi="Arial" w:cs="Arial"/>
          <w:color w:val="000000" w:themeColor="text1"/>
          <w:sz w:val="20"/>
          <w:szCs w:val="20"/>
        </w:rPr>
      </w:pPr>
      <w:r>
        <w:rPr>
          <w:rFonts w:ascii="Arial" w:hAnsi="Arial" w:cs="Arial"/>
          <w:color w:val="000000" w:themeColor="text1"/>
          <w:sz w:val="20"/>
          <w:szCs w:val="20"/>
        </w:rPr>
        <w:t>Josh Rawcliffe</w:t>
      </w:r>
    </w:p>
    <w:p w14:paraId="397ED3A5" w14:textId="77777777" w:rsidR="00EF15BC"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 xml:space="preserve">Michaela </w:t>
      </w:r>
      <w:proofErr w:type="spellStart"/>
      <w:r w:rsidRPr="008102BF">
        <w:rPr>
          <w:rFonts w:ascii="Arial" w:hAnsi="Arial" w:cs="Arial"/>
          <w:color w:val="000000" w:themeColor="text1"/>
          <w:sz w:val="20"/>
          <w:szCs w:val="20"/>
        </w:rPr>
        <w:t>Assiratti</w:t>
      </w:r>
      <w:proofErr w:type="spellEnd"/>
    </w:p>
    <w:p w14:paraId="17B116FC" w14:textId="77777777" w:rsidR="00EF15BC"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Ben Owen-Jones</w:t>
      </w:r>
    </w:p>
    <w:p w14:paraId="0914D49C" w14:textId="77777777" w:rsidR="00EF15BC"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Peter Adamson</w:t>
      </w:r>
    </w:p>
    <w:p w14:paraId="0A6A8680" w14:textId="77777777" w:rsidR="00EF15BC"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Barrie Page</w:t>
      </w:r>
    </w:p>
    <w:p w14:paraId="2100DBA6" w14:textId="40B04AF4" w:rsidR="00EF15BC"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color w:val="000000" w:themeColor="text1"/>
          <w:sz w:val="20"/>
          <w:szCs w:val="20"/>
        </w:rPr>
        <w:t>Tracey Dyson</w:t>
      </w:r>
      <w:r w:rsidR="00A508F4">
        <w:rPr>
          <w:rFonts w:ascii="Arial" w:hAnsi="Arial" w:cs="Arial"/>
          <w:color w:val="000000" w:themeColor="text1"/>
          <w:sz w:val="20"/>
          <w:szCs w:val="20"/>
        </w:rPr>
        <w:t xml:space="preserve"> (Chair)</w:t>
      </w:r>
    </w:p>
    <w:p w14:paraId="49FDDD35" w14:textId="222914EC" w:rsidR="00EF15BC"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b/>
          <w:bCs/>
          <w:color w:val="000000" w:themeColor="text1"/>
          <w:sz w:val="20"/>
          <w:szCs w:val="20"/>
        </w:rPr>
        <w:t>PlaCE Committee</w:t>
      </w:r>
      <w:r w:rsidRPr="008102BF">
        <w:rPr>
          <w:rFonts w:ascii="Arial" w:hAnsi="Arial" w:cs="Arial"/>
          <w:color w:val="000000" w:themeColor="text1"/>
          <w:sz w:val="20"/>
          <w:szCs w:val="20"/>
        </w:rPr>
        <w:t xml:space="preserve"> (7)</w:t>
      </w:r>
    </w:p>
    <w:p w14:paraId="7E5B76C0" w14:textId="64142BC6" w:rsidR="00EF15BC"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Rob Phillips</w:t>
      </w:r>
      <w:r w:rsidR="00A508F4">
        <w:rPr>
          <w:rFonts w:ascii="Arial" w:hAnsi="Arial" w:cs="Arial"/>
          <w:color w:val="000000" w:themeColor="text1"/>
          <w:sz w:val="20"/>
          <w:szCs w:val="20"/>
        </w:rPr>
        <w:t xml:space="preserve"> (Chair)</w:t>
      </w:r>
    </w:p>
    <w:p w14:paraId="5BE2C0E6" w14:textId="77777777" w:rsidR="00EF15BC"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Josh Rawcliffe</w:t>
      </w:r>
    </w:p>
    <w:p w14:paraId="768B9BC5" w14:textId="77777777" w:rsidR="00EF15BC"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Peter Adamson</w:t>
      </w:r>
    </w:p>
    <w:p w14:paraId="35BADA85" w14:textId="77777777" w:rsidR="00EF15BC"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Barrie Page</w:t>
      </w:r>
    </w:p>
    <w:p w14:paraId="38F72494" w14:textId="547C0AE5" w:rsidR="00EF15BC"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color w:val="000000" w:themeColor="text1"/>
          <w:sz w:val="20"/>
          <w:szCs w:val="20"/>
        </w:rPr>
        <w:t>Nick Simmons</w:t>
      </w:r>
    </w:p>
    <w:p w14:paraId="7DF93B20" w14:textId="77777777" w:rsidR="0041346A"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b/>
          <w:bCs/>
          <w:color w:val="000000" w:themeColor="text1"/>
          <w:sz w:val="20"/>
          <w:szCs w:val="20"/>
        </w:rPr>
        <w:t>Finance and Grants Committee</w:t>
      </w:r>
      <w:r w:rsidRPr="008102BF">
        <w:rPr>
          <w:rFonts w:ascii="Arial" w:hAnsi="Arial" w:cs="Arial"/>
          <w:color w:val="000000" w:themeColor="text1"/>
          <w:sz w:val="20"/>
          <w:szCs w:val="20"/>
        </w:rPr>
        <w:t xml:space="preserve"> </w:t>
      </w:r>
      <w:r w:rsidR="0041346A" w:rsidRPr="008102BF">
        <w:rPr>
          <w:rFonts w:ascii="Arial" w:hAnsi="Arial" w:cs="Arial"/>
          <w:color w:val="000000" w:themeColor="text1"/>
          <w:sz w:val="20"/>
          <w:szCs w:val="20"/>
        </w:rPr>
        <w:t>(7)</w:t>
      </w:r>
    </w:p>
    <w:p w14:paraId="728F98FA" w14:textId="17D59CF0" w:rsidR="0041346A" w:rsidRPr="008102BF" w:rsidRDefault="00E710B4" w:rsidP="008102BF">
      <w:pPr>
        <w:pStyle w:val="Standard"/>
        <w:rPr>
          <w:rFonts w:ascii="Arial" w:hAnsi="Arial" w:cs="Arial"/>
          <w:color w:val="000000" w:themeColor="text1"/>
          <w:sz w:val="20"/>
          <w:szCs w:val="20"/>
        </w:rPr>
      </w:pPr>
      <w:r>
        <w:rPr>
          <w:rFonts w:ascii="Arial" w:hAnsi="Arial" w:cs="Arial"/>
          <w:color w:val="000000" w:themeColor="text1"/>
          <w:sz w:val="20"/>
          <w:szCs w:val="20"/>
        </w:rPr>
        <w:t>Josh Rawcliffe</w:t>
      </w:r>
    </w:p>
    <w:p w14:paraId="590FA02A" w14:textId="77777777" w:rsidR="0041346A"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Mariola Walters</w:t>
      </w:r>
    </w:p>
    <w:p w14:paraId="3EA60F5B" w14:textId="1D6EFF91" w:rsidR="0041346A"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Glyn Smith</w:t>
      </w:r>
      <w:r w:rsidR="00A508F4">
        <w:rPr>
          <w:rFonts w:ascii="Arial" w:hAnsi="Arial" w:cs="Arial"/>
          <w:color w:val="000000" w:themeColor="text1"/>
          <w:sz w:val="20"/>
          <w:szCs w:val="20"/>
        </w:rPr>
        <w:t xml:space="preserve"> (Chair)</w:t>
      </w:r>
    </w:p>
    <w:p w14:paraId="26DA8905" w14:textId="77777777" w:rsidR="0041346A"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Graham White</w:t>
      </w:r>
    </w:p>
    <w:p w14:paraId="7C432139" w14:textId="02CC4D1D" w:rsidR="00EF15BC"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color w:val="000000" w:themeColor="text1"/>
          <w:sz w:val="20"/>
          <w:szCs w:val="20"/>
        </w:rPr>
        <w:t>Peter Adamson</w:t>
      </w:r>
    </w:p>
    <w:p w14:paraId="2D577574" w14:textId="072C9A50" w:rsidR="0041346A"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b/>
          <w:bCs/>
          <w:color w:val="000000" w:themeColor="text1"/>
          <w:sz w:val="20"/>
          <w:szCs w:val="20"/>
        </w:rPr>
        <w:t>Human Resources Committee</w:t>
      </w:r>
      <w:r w:rsidRPr="008102BF">
        <w:rPr>
          <w:rFonts w:ascii="Arial" w:hAnsi="Arial" w:cs="Arial"/>
          <w:color w:val="000000" w:themeColor="text1"/>
          <w:sz w:val="20"/>
          <w:szCs w:val="20"/>
        </w:rPr>
        <w:t xml:space="preserve"> </w:t>
      </w:r>
      <w:r w:rsidR="0041346A" w:rsidRPr="008102BF">
        <w:rPr>
          <w:rFonts w:ascii="Arial" w:hAnsi="Arial" w:cs="Arial"/>
          <w:color w:val="000000" w:themeColor="text1"/>
          <w:sz w:val="20"/>
          <w:szCs w:val="20"/>
        </w:rPr>
        <w:t>(5)</w:t>
      </w:r>
    </w:p>
    <w:p w14:paraId="364EA929" w14:textId="77777777" w:rsidR="0041346A" w:rsidRPr="008102BF" w:rsidRDefault="0041346A"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Nick Simmons (Chair)</w:t>
      </w:r>
    </w:p>
    <w:p w14:paraId="4036C703" w14:textId="77777777" w:rsidR="0041346A" w:rsidRPr="008102BF" w:rsidRDefault="0041346A"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Tracey Dyson (Vice Chair)</w:t>
      </w:r>
    </w:p>
    <w:p w14:paraId="405EC53D" w14:textId="77777777" w:rsidR="0041346A"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Beverley Lucas</w:t>
      </w:r>
    </w:p>
    <w:p w14:paraId="04FE108C" w14:textId="77777777" w:rsidR="0041346A"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Rob Phillips</w:t>
      </w:r>
    </w:p>
    <w:p w14:paraId="365E7148" w14:textId="0A4E9D88" w:rsidR="00EF15BC"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color w:val="000000" w:themeColor="text1"/>
          <w:sz w:val="20"/>
          <w:szCs w:val="20"/>
        </w:rPr>
        <w:t>Glyn Smith</w:t>
      </w:r>
    </w:p>
    <w:p w14:paraId="333AE287" w14:textId="1C28C6E6" w:rsidR="0041346A"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b/>
          <w:bCs/>
          <w:color w:val="000000" w:themeColor="text1"/>
          <w:sz w:val="20"/>
          <w:szCs w:val="20"/>
        </w:rPr>
        <w:t>Youth Engagement Working Group</w:t>
      </w:r>
      <w:r w:rsidR="0041346A" w:rsidRPr="008102BF">
        <w:rPr>
          <w:rFonts w:ascii="Arial" w:hAnsi="Arial" w:cs="Arial"/>
          <w:color w:val="000000" w:themeColor="text1"/>
          <w:sz w:val="20"/>
          <w:szCs w:val="20"/>
        </w:rPr>
        <w:t xml:space="preserve"> (3)</w:t>
      </w:r>
    </w:p>
    <w:p w14:paraId="4C0F576A" w14:textId="2F8BE127" w:rsidR="0041346A"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Josh Rawcliffe</w:t>
      </w:r>
      <w:r w:rsidR="00A508F4">
        <w:rPr>
          <w:rFonts w:ascii="Arial" w:hAnsi="Arial" w:cs="Arial"/>
          <w:color w:val="000000" w:themeColor="text1"/>
          <w:sz w:val="20"/>
          <w:szCs w:val="20"/>
        </w:rPr>
        <w:t xml:space="preserve"> (Chair)</w:t>
      </w:r>
    </w:p>
    <w:p w14:paraId="46AA37BC" w14:textId="77777777" w:rsidR="0041346A" w:rsidRPr="008102BF" w:rsidRDefault="00EF15BC" w:rsidP="008102BF">
      <w:pPr>
        <w:pStyle w:val="Standard"/>
        <w:rPr>
          <w:rFonts w:ascii="Arial" w:hAnsi="Arial" w:cs="Arial"/>
          <w:color w:val="000000" w:themeColor="text1"/>
          <w:sz w:val="20"/>
          <w:szCs w:val="20"/>
        </w:rPr>
      </w:pPr>
      <w:r w:rsidRPr="008102BF">
        <w:rPr>
          <w:rFonts w:ascii="Arial" w:hAnsi="Arial" w:cs="Arial"/>
          <w:color w:val="000000" w:themeColor="text1"/>
          <w:sz w:val="20"/>
          <w:szCs w:val="20"/>
        </w:rPr>
        <w:t>Ben Owen-Jones</w:t>
      </w:r>
    </w:p>
    <w:p w14:paraId="602CAE72" w14:textId="205DB9B6" w:rsidR="00EF15BC" w:rsidRPr="008102BF" w:rsidRDefault="00EF15BC" w:rsidP="008102BF">
      <w:pPr>
        <w:pStyle w:val="Standard"/>
        <w:spacing w:after="160" w:line="259" w:lineRule="auto"/>
        <w:rPr>
          <w:rFonts w:ascii="Arial" w:hAnsi="Arial" w:cs="Arial"/>
          <w:color w:val="000000" w:themeColor="text1"/>
          <w:sz w:val="20"/>
          <w:szCs w:val="20"/>
        </w:rPr>
      </w:pPr>
      <w:r w:rsidRPr="008102BF">
        <w:rPr>
          <w:rFonts w:ascii="Arial" w:hAnsi="Arial" w:cs="Arial"/>
          <w:color w:val="000000" w:themeColor="text1"/>
          <w:sz w:val="20"/>
          <w:szCs w:val="20"/>
        </w:rPr>
        <w:t>Barrie Page</w:t>
      </w:r>
    </w:p>
    <w:p w14:paraId="5DB1962F"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7AE762C1"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23984C2E"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75BBCA32"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4356500A"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5AA79E60"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4F416C20"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2A1F63E7"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22BC9AED"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113B142D"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6637652A"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4FB113C8"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4EF48E4A" w14:textId="77777777" w:rsidR="008102BF" w:rsidRPr="008102BF" w:rsidRDefault="008102BF" w:rsidP="008102BF">
      <w:pPr>
        <w:pStyle w:val="Standard"/>
        <w:spacing w:after="160" w:line="259" w:lineRule="auto"/>
        <w:rPr>
          <w:rFonts w:ascii="Arial" w:hAnsi="Arial" w:cs="Arial"/>
          <w:b/>
          <w:bCs/>
          <w:color w:val="000000" w:themeColor="text1"/>
          <w:sz w:val="20"/>
          <w:szCs w:val="20"/>
        </w:rPr>
      </w:pPr>
    </w:p>
    <w:p w14:paraId="6057D0E6" w14:textId="77777777" w:rsidR="008102BF" w:rsidRDefault="008102BF" w:rsidP="008102BF">
      <w:pPr>
        <w:pStyle w:val="Standard"/>
        <w:spacing w:after="160" w:line="259" w:lineRule="auto"/>
        <w:rPr>
          <w:rFonts w:ascii="Arial" w:hAnsi="Arial" w:cs="Arial"/>
          <w:b/>
          <w:bCs/>
          <w:color w:val="000000" w:themeColor="text1"/>
          <w:sz w:val="20"/>
          <w:szCs w:val="20"/>
        </w:rPr>
      </w:pPr>
    </w:p>
    <w:p w14:paraId="2E7AE755" w14:textId="77777777" w:rsidR="008102BF" w:rsidRDefault="008102BF" w:rsidP="008102BF">
      <w:pPr>
        <w:pStyle w:val="Standard"/>
        <w:spacing w:after="160" w:line="259" w:lineRule="auto"/>
        <w:rPr>
          <w:rFonts w:ascii="Arial" w:hAnsi="Arial" w:cs="Arial"/>
          <w:b/>
          <w:bCs/>
          <w:color w:val="000000" w:themeColor="text1"/>
          <w:sz w:val="20"/>
          <w:szCs w:val="20"/>
        </w:rPr>
      </w:pPr>
    </w:p>
    <w:p w14:paraId="2D2D3CB5" w14:textId="0A2EA4DC" w:rsidR="00EF15BC" w:rsidRPr="008102BF" w:rsidRDefault="00EF15BC" w:rsidP="00222805">
      <w:pPr>
        <w:pStyle w:val="Standard"/>
        <w:ind w:left="284"/>
        <w:rPr>
          <w:rFonts w:ascii="Arial" w:hAnsi="Arial" w:cs="Arial"/>
          <w:b/>
          <w:bCs/>
          <w:color w:val="000000" w:themeColor="text1"/>
          <w:sz w:val="20"/>
          <w:szCs w:val="20"/>
        </w:rPr>
      </w:pPr>
      <w:r w:rsidRPr="008102BF">
        <w:rPr>
          <w:rFonts w:ascii="Arial" w:hAnsi="Arial" w:cs="Arial"/>
          <w:b/>
          <w:bCs/>
          <w:color w:val="000000" w:themeColor="text1"/>
          <w:sz w:val="20"/>
          <w:szCs w:val="20"/>
        </w:rPr>
        <w:t>JOINT COMMITTEES AND EXTERNAL BODIES</w:t>
      </w:r>
      <w:r w:rsidR="00222805">
        <w:rPr>
          <w:rFonts w:ascii="Arial" w:hAnsi="Arial" w:cs="Arial"/>
          <w:b/>
          <w:bCs/>
          <w:color w:val="000000" w:themeColor="text1"/>
          <w:sz w:val="20"/>
          <w:szCs w:val="20"/>
        </w:rPr>
        <w:t xml:space="preserve"> 2022-23</w:t>
      </w:r>
    </w:p>
    <w:p w14:paraId="51218470" w14:textId="77777777" w:rsidR="00222805" w:rsidRDefault="00222805" w:rsidP="00222805">
      <w:pPr>
        <w:pStyle w:val="Standard"/>
        <w:ind w:left="284" w:right="-308"/>
        <w:rPr>
          <w:rFonts w:ascii="Arial" w:hAnsi="Arial" w:cs="Arial"/>
          <w:b/>
          <w:bCs/>
          <w:color w:val="000000" w:themeColor="text1"/>
          <w:sz w:val="20"/>
          <w:szCs w:val="20"/>
        </w:rPr>
      </w:pPr>
    </w:p>
    <w:p w14:paraId="46E6CD66" w14:textId="77777777" w:rsidR="00222805" w:rsidRDefault="00222805" w:rsidP="00222805">
      <w:pPr>
        <w:pStyle w:val="Standard"/>
        <w:ind w:left="284" w:right="-308"/>
        <w:rPr>
          <w:rFonts w:ascii="Arial" w:hAnsi="Arial" w:cs="Arial"/>
          <w:b/>
          <w:bCs/>
          <w:color w:val="000000" w:themeColor="text1"/>
          <w:sz w:val="20"/>
          <w:szCs w:val="20"/>
        </w:rPr>
      </w:pPr>
    </w:p>
    <w:p w14:paraId="5BD6BB43" w14:textId="0DE28A78" w:rsidR="0041346A" w:rsidRPr="008102BF" w:rsidRDefault="00EF15BC" w:rsidP="00222805">
      <w:pPr>
        <w:pStyle w:val="Standard"/>
        <w:spacing w:after="160" w:line="259" w:lineRule="auto"/>
        <w:ind w:left="284" w:right="-308"/>
        <w:rPr>
          <w:rFonts w:ascii="Arial" w:hAnsi="Arial" w:cs="Arial"/>
          <w:color w:val="000000" w:themeColor="text1"/>
          <w:sz w:val="20"/>
          <w:szCs w:val="20"/>
        </w:rPr>
      </w:pPr>
      <w:r w:rsidRPr="008102BF">
        <w:rPr>
          <w:rFonts w:ascii="Arial" w:hAnsi="Arial" w:cs="Arial"/>
          <w:b/>
          <w:bCs/>
          <w:color w:val="000000" w:themeColor="text1"/>
          <w:sz w:val="20"/>
          <w:szCs w:val="20"/>
        </w:rPr>
        <w:t>Joint Committee of Local Councils in Blaenau Gwent</w:t>
      </w:r>
      <w:r w:rsidR="0041346A" w:rsidRPr="008102BF">
        <w:rPr>
          <w:rFonts w:ascii="Arial" w:hAnsi="Arial" w:cs="Arial"/>
          <w:color w:val="000000" w:themeColor="text1"/>
          <w:sz w:val="20"/>
          <w:szCs w:val="20"/>
        </w:rPr>
        <w:t xml:space="preserve"> (5)</w:t>
      </w:r>
    </w:p>
    <w:p w14:paraId="10683F1D" w14:textId="77777777" w:rsidR="0041346A" w:rsidRPr="008102BF" w:rsidRDefault="00EF15BC" w:rsidP="00222805">
      <w:pPr>
        <w:pStyle w:val="Standard"/>
        <w:ind w:left="284"/>
        <w:rPr>
          <w:rFonts w:ascii="Arial" w:hAnsi="Arial" w:cs="Arial"/>
          <w:color w:val="000000" w:themeColor="text1"/>
          <w:sz w:val="20"/>
          <w:szCs w:val="20"/>
        </w:rPr>
      </w:pPr>
      <w:r w:rsidRPr="008102BF">
        <w:rPr>
          <w:rFonts w:ascii="Arial" w:hAnsi="Arial" w:cs="Arial"/>
          <w:color w:val="000000" w:themeColor="text1"/>
          <w:sz w:val="20"/>
          <w:szCs w:val="20"/>
        </w:rPr>
        <w:t>Glyn Smith</w:t>
      </w:r>
    </w:p>
    <w:p w14:paraId="547913CD" w14:textId="77777777" w:rsidR="0041346A" w:rsidRPr="008102BF" w:rsidRDefault="00EF15BC" w:rsidP="00222805">
      <w:pPr>
        <w:pStyle w:val="Standard"/>
        <w:ind w:left="284"/>
        <w:rPr>
          <w:rFonts w:ascii="Arial" w:hAnsi="Arial" w:cs="Arial"/>
          <w:color w:val="000000" w:themeColor="text1"/>
          <w:sz w:val="20"/>
          <w:szCs w:val="20"/>
        </w:rPr>
      </w:pPr>
      <w:r w:rsidRPr="008102BF">
        <w:rPr>
          <w:rFonts w:ascii="Arial" w:hAnsi="Arial" w:cs="Arial"/>
          <w:color w:val="000000" w:themeColor="text1"/>
          <w:sz w:val="20"/>
          <w:szCs w:val="20"/>
        </w:rPr>
        <w:t>Roger Clark</w:t>
      </w:r>
    </w:p>
    <w:p w14:paraId="7B240C6D" w14:textId="77777777" w:rsidR="0041346A" w:rsidRPr="008102BF" w:rsidRDefault="00EF15BC" w:rsidP="00222805">
      <w:pPr>
        <w:pStyle w:val="Standard"/>
        <w:ind w:left="284"/>
        <w:rPr>
          <w:rFonts w:ascii="Arial" w:hAnsi="Arial" w:cs="Arial"/>
          <w:color w:val="000000" w:themeColor="text1"/>
          <w:sz w:val="20"/>
          <w:szCs w:val="20"/>
        </w:rPr>
      </w:pPr>
      <w:r w:rsidRPr="008102BF">
        <w:rPr>
          <w:rFonts w:ascii="Arial" w:hAnsi="Arial" w:cs="Arial"/>
          <w:color w:val="000000" w:themeColor="text1"/>
          <w:sz w:val="20"/>
          <w:szCs w:val="20"/>
        </w:rPr>
        <w:t>Graham White</w:t>
      </w:r>
    </w:p>
    <w:p w14:paraId="2482BEB0" w14:textId="77777777" w:rsidR="0041346A" w:rsidRPr="008102BF" w:rsidRDefault="00EF15BC" w:rsidP="00222805">
      <w:pPr>
        <w:pStyle w:val="Standard"/>
        <w:ind w:left="284"/>
        <w:rPr>
          <w:rFonts w:ascii="Arial" w:hAnsi="Arial" w:cs="Arial"/>
          <w:color w:val="000000" w:themeColor="text1"/>
          <w:sz w:val="20"/>
          <w:szCs w:val="20"/>
        </w:rPr>
      </w:pPr>
      <w:r w:rsidRPr="008102BF">
        <w:rPr>
          <w:rFonts w:ascii="Arial" w:hAnsi="Arial" w:cs="Arial"/>
          <w:color w:val="000000" w:themeColor="text1"/>
          <w:sz w:val="20"/>
          <w:szCs w:val="20"/>
        </w:rPr>
        <w:t>Bernard Wall</w:t>
      </w:r>
    </w:p>
    <w:p w14:paraId="075E41B1" w14:textId="3D045005" w:rsidR="00EF15BC" w:rsidRPr="008102BF" w:rsidRDefault="00EF15BC" w:rsidP="008102BF">
      <w:pPr>
        <w:pStyle w:val="Standard"/>
        <w:spacing w:after="160" w:line="259" w:lineRule="auto"/>
        <w:ind w:left="284"/>
        <w:rPr>
          <w:rFonts w:ascii="Arial" w:hAnsi="Arial" w:cs="Arial"/>
          <w:color w:val="000000" w:themeColor="text1"/>
          <w:sz w:val="20"/>
          <w:szCs w:val="20"/>
        </w:rPr>
      </w:pPr>
      <w:r w:rsidRPr="008102BF">
        <w:rPr>
          <w:rFonts w:ascii="Arial" w:hAnsi="Arial" w:cs="Arial"/>
          <w:color w:val="000000" w:themeColor="text1"/>
          <w:sz w:val="20"/>
          <w:szCs w:val="20"/>
        </w:rPr>
        <w:t>Nick Simmons</w:t>
      </w:r>
    </w:p>
    <w:p w14:paraId="460ACD56" w14:textId="476E3499" w:rsidR="00EF15BC" w:rsidRDefault="0041346A" w:rsidP="00222805">
      <w:pPr>
        <w:pStyle w:val="Standard"/>
        <w:ind w:left="284"/>
        <w:rPr>
          <w:rFonts w:ascii="Arial" w:hAnsi="Arial" w:cs="Arial"/>
          <w:color w:val="000000" w:themeColor="text1"/>
          <w:sz w:val="20"/>
          <w:szCs w:val="20"/>
        </w:rPr>
      </w:pPr>
      <w:r w:rsidRPr="008102BF">
        <w:rPr>
          <w:rFonts w:ascii="Arial" w:hAnsi="Arial" w:cs="Arial"/>
          <w:color w:val="000000" w:themeColor="text1"/>
          <w:sz w:val="20"/>
          <w:szCs w:val="20"/>
        </w:rPr>
        <w:t>(</w:t>
      </w:r>
      <w:r w:rsidR="00EF15BC" w:rsidRPr="008102BF">
        <w:rPr>
          <w:rFonts w:ascii="Arial" w:hAnsi="Arial" w:cs="Arial"/>
          <w:color w:val="000000" w:themeColor="text1"/>
          <w:sz w:val="20"/>
          <w:szCs w:val="20"/>
        </w:rPr>
        <w:t>Council resolved to authorise the Council’s members of the Joint Committee of Local Councils in Blaenau Gwent to nominate two of their number to the Consultation with Blaenau Gwent Borough Council.</w:t>
      </w:r>
      <w:r w:rsidRPr="008102BF">
        <w:rPr>
          <w:rFonts w:ascii="Arial" w:hAnsi="Arial" w:cs="Arial"/>
          <w:color w:val="000000" w:themeColor="text1"/>
          <w:sz w:val="20"/>
          <w:szCs w:val="20"/>
        </w:rPr>
        <w:t>)</w:t>
      </w:r>
    </w:p>
    <w:p w14:paraId="69E4ABB8" w14:textId="049C9F65" w:rsidR="00222805" w:rsidRDefault="00222805" w:rsidP="00222805">
      <w:pPr>
        <w:pStyle w:val="Standard"/>
        <w:ind w:left="284"/>
        <w:rPr>
          <w:rFonts w:ascii="Arial" w:hAnsi="Arial" w:cs="Arial"/>
          <w:color w:val="000000" w:themeColor="text1"/>
          <w:sz w:val="20"/>
          <w:szCs w:val="20"/>
        </w:rPr>
      </w:pPr>
    </w:p>
    <w:p w14:paraId="079B883D" w14:textId="7A39CDFF" w:rsidR="00222805" w:rsidRDefault="00222805" w:rsidP="00222805">
      <w:pPr>
        <w:pStyle w:val="Standard"/>
        <w:ind w:left="284" w:right="-875"/>
        <w:rPr>
          <w:rFonts w:ascii="Arial" w:hAnsi="Arial" w:cs="Arial"/>
          <w:color w:val="000000" w:themeColor="text1"/>
          <w:sz w:val="20"/>
          <w:szCs w:val="20"/>
        </w:rPr>
      </w:pPr>
    </w:p>
    <w:p w14:paraId="6BEB4D54" w14:textId="0A5EC3AB" w:rsidR="0041346A" w:rsidRPr="008102BF" w:rsidRDefault="00EF15BC" w:rsidP="00222805">
      <w:pPr>
        <w:pStyle w:val="Standard"/>
        <w:ind w:left="284"/>
        <w:rPr>
          <w:rFonts w:ascii="Arial" w:hAnsi="Arial" w:cs="Arial"/>
          <w:color w:val="000000" w:themeColor="text1"/>
          <w:sz w:val="20"/>
          <w:szCs w:val="20"/>
        </w:rPr>
      </w:pPr>
      <w:r w:rsidRPr="008102BF">
        <w:rPr>
          <w:rFonts w:ascii="Arial" w:hAnsi="Arial" w:cs="Arial"/>
          <w:b/>
          <w:bCs/>
          <w:color w:val="000000" w:themeColor="text1"/>
          <w:sz w:val="20"/>
          <w:szCs w:val="20"/>
        </w:rPr>
        <w:t>Abertillery and District Twinning Association</w:t>
      </w:r>
      <w:r w:rsidR="0041346A" w:rsidRPr="008102BF">
        <w:rPr>
          <w:rFonts w:ascii="Arial" w:hAnsi="Arial" w:cs="Arial"/>
          <w:b/>
          <w:bCs/>
          <w:color w:val="000000" w:themeColor="text1"/>
          <w:sz w:val="20"/>
          <w:szCs w:val="20"/>
        </w:rPr>
        <w:t xml:space="preserve"> (</w:t>
      </w:r>
      <w:r w:rsidR="0041346A" w:rsidRPr="008102BF">
        <w:rPr>
          <w:rFonts w:ascii="Arial" w:hAnsi="Arial" w:cs="Arial"/>
          <w:color w:val="000000" w:themeColor="text1"/>
          <w:sz w:val="20"/>
          <w:szCs w:val="20"/>
        </w:rPr>
        <w:t>2)</w:t>
      </w:r>
    </w:p>
    <w:p w14:paraId="3F8E097F" w14:textId="77777777" w:rsidR="0041346A" w:rsidRPr="008102BF" w:rsidRDefault="00EF15BC" w:rsidP="008102BF">
      <w:pPr>
        <w:pStyle w:val="Standard"/>
        <w:ind w:left="284"/>
        <w:rPr>
          <w:rFonts w:ascii="Arial" w:hAnsi="Arial" w:cs="Arial"/>
          <w:color w:val="000000" w:themeColor="text1"/>
          <w:sz w:val="20"/>
          <w:szCs w:val="20"/>
        </w:rPr>
      </w:pPr>
      <w:r w:rsidRPr="008102BF">
        <w:rPr>
          <w:rFonts w:ascii="Arial" w:hAnsi="Arial" w:cs="Arial"/>
          <w:color w:val="000000" w:themeColor="text1"/>
          <w:sz w:val="20"/>
          <w:szCs w:val="20"/>
        </w:rPr>
        <w:t>Rob Phillips</w:t>
      </w:r>
    </w:p>
    <w:p w14:paraId="27743243" w14:textId="7085226D" w:rsidR="00EF15BC" w:rsidRPr="008102BF" w:rsidRDefault="00EF15BC" w:rsidP="008102BF">
      <w:pPr>
        <w:pStyle w:val="Standard"/>
        <w:ind w:left="284"/>
        <w:rPr>
          <w:rFonts w:ascii="Arial" w:hAnsi="Arial" w:cs="Arial"/>
          <w:color w:val="000000" w:themeColor="text1"/>
          <w:sz w:val="20"/>
          <w:szCs w:val="20"/>
        </w:rPr>
      </w:pPr>
      <w:r w:rsidRPr="008102BF">
        <w:rPr>
          <w:rFonts w:ascii="Arial" w:hAnsi="Arial" w:cs="Arial"/>
          <w:color w:val="000000" w:themeColor="text1"/>
          <w:sz w:val="20"/>
          <w:szCs w:val="20"/>
        </w:rPr>
        <w:t>Ben Owen-Jone</w:t>
      </w:r>
      <w:r w:rsidR="0041346A" w:rsidRPr="008102BF">
        <w:rPr>
          <w:rFonts w:ascii="Arial" w:hAnsi="Arial" w:cs="Arial"/>
          <w:color w:val="000000" w:themeColor="text1"/>
          <w:sz w:val="20"/>
          <w:szCs w:val="20"/>
        </w:rPr>
        <w:t>s</w:t>
      </w:r>
      <w:r w:rsidRPr="008102BF">
        <w:rPr>
          <w:rFonts w:ascii="Arial" w:hAnsi="Arial" w:cs="Arial"/>
          <w:color w:val="000000" w:themeColor="text1"/>
          <w:sz w:val="20"/>
          <w:szCs w:val="20"/>
        </w:rPr>
        <w:t>.</w:t>
      </w:r>
    </w:p>
    <w:p w14:paraId="312EB195" w14:textId="77777777" w:rsidR="004909D0" w:rsidRPr="008102BF" w:rsidRDefault="00ED33F7" w:rsidP="008102BF">
      <w:pPr>
        <w:rPr>
          <w:rFonts w:ascii="Arial" w:hAnsi="Arial" w:cs="Arial"/>
          <w:color w:val="000000" w:themeColor="text1"/>
          <w:sz w:val="20"/>
          <w:szCs w:val="20"/>
        </w:rPr>
      </w:pPr>
    </w:p>
    <w:sectPr w:rsidR="004909D0" w:rsidRPr="008102BF" w:rsidSect="008102BF">
      <w:pgSz w:w="11906" w:h="16838"/>
      <w:pgMar w:top="873" w:right="1440" w:bottom="567" w:left="1440"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BC"/>
    <w:rsid w:val="000E36C3"/>
    <w:rsid w:val="00222805"/>
    <w:rsid w:val="003012F6"/>
    <w:rsid w:val="0041346A"/>
    <w:rsid w:val="004F7605"/>
    <w:rsid w:val="008102BF"/>
    <w:rsid w:val="00911D91"/>
    <w:rsid w:val="00A508F4"/>
    <w:rsid w:val="00E710B4"/>
    <w:rsid w:val="00E73622"/>
    <w:rsid w:val="00EF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D04B"/>
  <w15:chartTrackingRefBased/>
  <w15:docId w15:val="{300F70ED-BEC7-44BC-842F-FF17F841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15B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ALCC</dc:creator>
  <cp:keywords/>
  <dc:description/>
  <cp:lastModifiedBy>Clerk ALCC</cp:lastModifiedBy>
  <cp:revision>2</cp:revision>
  <cp:lastPrinted>2022-05-20T09:18:00Z</cp:lastPrinted>
  <dcterms:created xsi:type="dcterms:W3CDTF">2022-10-04T10:45:00Z</dcterms:created>
  <dcterms:modified xsi:type="dcterms:W3CDTF">2022-10-04T10:45:00Z</dcterms:modified>
</cp:coreProperties>
</file>