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E81D" w14:textId="2E5DF955" w:rsidR="00B94CB4" w:rsidRDefault="00B94CB4">
      <w:pPr>
        <w:jc w:val="center"/>
        <w:rPr>
          <w:sz w:val="32"/>
          <w:szCs w:val="32"/>
        </w:rPr>
      </w:pPr>
      <w:bookmarkStart w:id="0" w:name="_Hlk18583724"/>
      <w:r>
        <w:rPr>
          <w:noProof/>
        </w:rPr>
        <w:drawing>
          <wp:inline distT="0" distB="0" distL="0" distR="0" wp14:anchorId="66330D5D" wp14:editId="4F94A0AB">
            <wp:extent cx="909955" cy="963930"/>
            <wp:effectExtent l="0" t="0" r="4445" b="7620"/>
            <wp:docPr id="1" name="graphics4"/>
            <wp:cNvGraphicFramePr/>
            <a:graphic xmlns:a="http://schemas.openxmlformats.org/drawingml/2006/main">
              <a:graphicData uri="http://schemas.openxmlformats.org/drawingml/2006/picture">
                <pic:pic xmlns:pic="http://schemas.openxmlformats.org/drawingml/2006/picture">
                  <pic:nvPicPr>
                    <pic:cNvPr id="1" name="graphics4"/>
                    <pic:cNvPicPr/>
                  </pic:nvPicPr>
                  <pic:blipFill>
                    <a:blip r:embed="rId7">
                      <a:lum/>
                      <a:alphaModFix/>
                    </a:blip>
                    <a:srcRect/>
                    <a:stretch>
                      <a:fillRect/>
                    </a:stretch>
                  </pic:blipFill>
                  <pic:spPr>
                    <a:xfrm>
                      <a:off x="0" y="0"/>
                      <a:ext cx="909955" cy="963930"/>
                    </a:xfrm>
                    <a:prstGeom prst="rect">
                      <a:avLst/>
                    </a:prstGeom>
                    <a:ln>
                      <a:noFill/>
                      <a:prstDash/>
                    </a:ln>
                  </pic:spPr>
                </pic:pic>
              </a:graphicData>
            </a:graphic>
          </wp:inline>
        </w:drawing>
      </w:r>
    </w:p>
    <w:p w14:paraId="2660DA85" w14:textId="77777777" w:rsidR="00B94CB4" w:rsidRDefault="00B94CB4">
      <w:pPr>
        <w:jc w:val="center"/>
        <w:rPr>
          <w:sz w:val="32"/>
          <w:szCs w:val="32"/>
        </w:rPr>
      </w:pPr>
    </w:p>
    <w:p w14:paraId="23608661" w14:textId="349A8158" w:rsidR="00403277" w:rsidRDefault="00403277">
      <w:pPr>
        <w:jc w:val="center"/>
        <w:rPr>
          <w:sz w:val="32"/>
          <w:szCs w:val="32"/>
        </w:rPr>
      </w:pPr>
      <w:r>
        <w:rPr>
          <w:sz w:val="32"/>
          <w:szCs w:val="32"/>
        </w:rPr>
        <w:t xml:space="preserve">Abertillery and Llanhilleth Community </w:t>
      </w:r>
      <w:r w:rsidR="004F3F6B">
        <w:rPr>
          <w:sz w:val="32"/>
          <w:szCs w:val="32"/>
        </w:rPr>
        <w:t>Council</w:t>
      </w:r>
      <w:r w:rsidR="0015568D">
        <w:rPr>
          <w:sz w:val="32"/>
          <w:szCs w:val="32"/>
        </w:rPr>
        <w:t xml:space="preserve"> (ALCC)</w:t>
      </w:r>
      <w:r w:rsidR="004F3F6B">
        <w:rPr>
          <w:sz w:val="32"/>
          <w:szCs w:val="32"/>
        </w:rPr>
        <w:t xml:space="preserve"> </w:t>
      </w:r>
    </w:p>
    <w:bookmarkEnd w:id="0"/>
    <w:p w14:paraId="04C2E81A" w14:textId="77777777" w:rsidR="00403277" w:rsidRDefault="00403277">
      <w:pPr>
        <w:jc w:val="center"/>
        <w:rPr>
          <w:sz w:val="32"/>
          <w:szCs w:val="32"/>
        </w:rPr>
      </w:pPr>
    </w:p>
    <w:p w14:paraId="0FBFE168" w14:textId="68F4B53E" w:rsidR="004C4C4B" w:rsidRDefault="004D5800">
      <w:pPr>
        <w:jc w:val="center"/>
        <w:rPr>
          <w:sz w:val="32"/>
          <w:szCs w:val="32"/>
        </w:rPr>
      </w:pPr>
      <w:r>
        <w:rPr>
          <w:sz w:val="32"/>
          <w:szCs w:val="32"/>
        </w:rPr>
        <w:t xml:space="preserve">What are </w:t>
      </w:r>
      <w:r w:rsidR="005C0DB2">
        <w:rPr>
          <w:sz w:val="32"/>
          <w:szCs w:val="32"/>
        </w:rPr>
        <w:t xml:space="preserve">Solar Farm </w:t>
      </w:r>
      <w:r w:rsidR="004F3F6B">
        <w:rPr>
          <w:sz w:val="32"/>
          <w:szCs w:val="32"/>
        </w:rPr>
        <w:t>Grant</w:t>
      </w:r>
      <w:r w:rsidR="004C4C4B">
        <w:rPr>
          <w:sz w:val="32"/>
          <w:szCs w:val="32"/>
        </w:rPr>
        <w:t>s</w:t>
      </w:r>
      <w:r w:rsidR="00353B8F">
        <w:rPr>
          <w:sz w:val="32"/>
          <w:szCs w:val="32"/>
        </w:rPr>
        <w:t xml:space="preserve"> – 202</w:t>
      </w:r>
      <w:r w:rsidR="00255161">
        <w:rPr>
          <w:sz w:val="32"/>
          <w:szCs w:val="32"/>
        </w:rPr>
        <w:t>5</w:t>
      </w:r>
      <w:r w:rsidR="004C4C4B">
        <w:rPr>
          <w:sz w:val="32"/>
          <w:szCs w:val="32"/>
        </w:rPr>
        <w:t xml:space="preserve"> </w:t>
      </w:r>
    </w:p>
    <w:p w14:paraId="1072FB90" w14:textId="77777777" w:rsidR="004C4C4B" w:rsidRDefault="004C4C4B">
      <w:pPr>
        <w:jc w:val="center"/>
        <w:rPr>
          <w:sz w:val="32"/>
          <w:szCs w:val="32"/>
        </w:rPr>
      </w:pPr>
    </w:p>
    <w:p w14:paraId="368F8012" w14:textId="0E9E1F9C" w:rsidR="005C0DB2" w:rsidRDefault="00833D5D" w:rsidP="00E356B6">
      <w:pPr>
        <w:pStyle w:val="ListParagraph"/>
        <w:numPr>
          <w:ilvl w:val="0"/>
          <w:numId w:val="3"/>
        </w:numPr>
        <w:ind w:left="990" w:hanging="630"/>
        <w:rPr>
          <w:b w:val="0"/>
          <w:bCs w:val="0"/>
        </w:rPr>
      </w:pPr>
      <w:r w:rsidRPr="000B02D6">
        <w:rPr>
          <w:b w:val="0"/>
          <w:bCs w:val="0"/>
        </w:rPr>
        <w:t xml:space="preserve">The </w:t>
      </w:r>
      <w:r w:rsidR="005C0DB2">
        <w:rPr>
          <w:b w:val="0"/>
          <w:bCs w:val="0"/>
        </w:rPr>
        <w:t xml:space="preserve">Solar Farm Grant is a grant given by </w:t>
      </w:r>
      <w:r w:rsidR="00437CD9">
        <w:rPr>
          <w:b w:val="0"/>
        </w:rPr>
        <w:t>Lightsource BP</w:t>
      </w:r>
      <w:r w:rsidR="00E96175">
        <w:rPr>
          <w:b w:val="0"/>
        </w:rPr>
        <w:t>, the owners of the solar farm,</w:t>
      </w:r>
      <w:r w:rsidR="00E96175">
        <w:t xml:space="preserve"> </w:t>
      </w:r>
      <w:r w:rsidR="005C0DB2">
        <w:rPr>
          <w:b w:val="0"/>
          <w:bCs w:val="0"/>
        </w:rPr>
        <w:t xml:space="preserve">to Abertillery and Llanhilleth Community Council (ALCC). </w:t>
      </w:r>
    </w:p>
    <w:p w14:paraId="40C4EC8F" w14:textId="77777777" w:rsidR="00E96175" w:rsidRDefault="00E96175" w:rsidP="00E96175">
      <w:pPr>
        <w:pStyle w:val="ListParagraph"/>
        <w:ind w:left="990"/>
        <w:rPr>
          <w:b w:val="0"/>
          <w:bCs w:val="0"/>
        </w:rPr>
      </w:pPr>
    </w:p>
    <w:p w14:paraId="3D56BF89" w14:textId="5DB40297" w:rsidR="005C0DB2" w:rsidRDefault="00E96175" w:rsidP="00E356B6">
      <w:pPr>
        <w:pStyle w:val="ListParagraph"/>
        <w:numPr>
          <w:ilvl w:val="0"/>
          <w:numId w:val="3"/>
        </w:numPr>
        <w:ind w:left="990" w:hanging="630"/>
        <w:rPr>
          <w:b w:val="0"/>
          <w:bCs w:val="0"/>
        </w:rPr>
      </w:pPr>
      <w:r>
        <w:rPr>
          <w:b w:val="0"/>
          <w:bCs w:val="0"/>
        </w:rPr>
        <w:t xml:space="preserve">They </w:t>
      </w:r>
      <w:r w:rsidR="005C0DB2">
        <w:rPr>
          <w:b w:val="0"/>
          <w:bCs w:val="0"/>
        </w:rPr>
        <w:t xml:space="preserve">award an amount to ALCC depending on the amount of electricity generated at the Solar Farm at Hafod-y-Dafal on an annual basis. </w:t>
      </w:r>
    </w:p>
    <w:p w14:paraId="30470A3A" w14:textId="77777777" w:rsidR="00E96175" w:rsidRPr="00E96175" w:rsidRDefault="00E96175" w:rsidP="00E96175">
      <w:pPr>
        <w:pStyle w:val="ListParagraph"/>
        <w:rPr>
          <w:b w:val="0"/>
          <w:bCs w:val="0"/>
        </w:rPr>
      </w:pPr>
    </w:p>
    <w:p w14:paraId="6D60D5AF" w14:textId="5D6C0D7A" w:rsidR="00EF74B6" w:rsidRPr="00E96175" w:rsidRDefault="005C0DB2" w:rsidP="00E356B6">
      <w:pPr>
        <w:pStyle w:val="ListParagraph"/>
        <w:numPr>
          <w:ilvl w:val="0"/>
          <w:numId w:val="3"/>
        </w:numPr>
        <w:ind w:left="990" w:hanging="630"/>
        <w:rPr>
          <w:b w:val="0"/>
          <w:bCs w:val="0"/>
        </w:rPr>
      </w:pPr>
      <w:r>
        <w:rPr>
          <w:b w:val="0"/>
          <w:bCs w:val="0"/>
        </w:rPr>
        <w:t xml:space="preserve">The grant is not for </w:t>
      </w:r>
      <w:r w:rsidR="00EF74B6">
        <w:rPr>
          <w:b w:val="0"/>
          <w:bCs w:val="0"/>
        </w:rPr>
        <w:t xml:space="preserve">the </w:t>
      </w:r>
      <w:r>
        <w:rPr>
          <w:b w:val="0"/>
          <w:bCs w:val="0"/>
        </w:rPr>
        <w:t>Council</w:t>
      </w:r>
      <w:r w:rsidR="00EF74B6">
        <w:rPr>
          <w:b w:val="0"/>
          <w:bCs w:val="0"/>
        </w:rPr>
        <w:t xml:space="preserve">’s use. </w:t>
      </w:r>
      <w:r w:rsidR="00A700A8" w:rsidRPr="00C61267">
        <w:rPr>
          <w:b w:val="0"/>
          <w:bCs w:val="0"/>
          <w:color w:val="000000" w:themeColor="text1"/>
        </w:rPr>
        <w:t>It is for Community Organisations; the Council only administer the process.</w:t>
      </w:r>
    </w:p>
    <w:p w14:paraId="6B0DB553" w14:textId="77777777" w:rsidR="00E96175" w:rsidRPr="00E96175" w:rsidRDefault="00E96175" w:rsidP="00E96175">
      <w:pPr>
        <w:pStyle w:val="ListParagraph"/>
        <w:rPr>
          <w:b w:val="0"/>
          <w:bCs w:val="0"/>
        </w:rPr>
      </w:pPr>
    </w:p>
    <w:p w14:paraId="25DC797F" w14:textId="0D1A45C2" w:rsidR="00EF74B6" w:rsidRDefault="00EF74B6" w:rsidP="00E356B6">
      <w:pPr>
        <w:pStyle w:val="ListParagraph"/>
        <w:numPr>
          <w:ilvl w:val="0"/>
          <w:numId w:val="3"/>
        </w:numPr>
        <w:ind w:left="990" w:hanging="630"/>
        <w:rPr>
          <w:b w:val="0"/>
          <w:bCs w:val="0"/>
        </w:rPr>
      </w:pPr>
      <w:r>
        <w:rPr>
          <w:b w:val="0"/>
          <w:bCs w:val="0"/>
        </w:rPr>
        <w:t xml:space="preserve">It is for the Council (as the elected representative body closest to local communities) </w:t>
      </w:r>
      <w:r w:rsidR="005C0DB2">
        <w:rPr>
          <w:b w:val="0"/>
          <w:bCs w:val="0"/>
        </w:rPr>
        <w:t>to decide how to allocate th</w:t>
      </w:r>
      <w:r>
        <w:rPr>
          <w:b w:val="0"/>
          <w:bCs w:val="0"/>
        </w:rPr>
        <w:t>e</w:t>
      </w:r>
      <w:r w:rsidR="005C0DB2">
        <w:rPr>
          <w:b w:val="0"/>
          <w:bCs w:val="0"/>
        </w:rPr>
        <w:t xml:space="preserve"> grant</w:t>
      </w:r>
      <w:r>
        <w:rPr>
          <w:b w:val="0"/>
          <w:bCs w:val="0"/>
        </w:rPr>
        <w:t xml:space="preserve"> to local community projects, groups or organisations. </w:t>
      </w:r>
    </w:p>
    <w:p w14:paraId="58FE9FDA" w14:textId="77777777" w:rsidR="00E96175" w:rsidRPr="00E96175" w:rsidRDefault="00E96175" w:rsidP="00E96175">
      <w:pPr>
        <w:pStyle w:val="ListParagraph"/>
        <w:rPr>
          <w:b w:val="0"/>
          <w:bCs w:val="0"/>
        </w:rPr>
      </w:pPr>
    </w:p>
    <w:p w14:paraId="5FC9D29A" w14:textId="038FA720" w:rsidR="00EF74B6" w:rsidRDefault="00E96175" w:rsidP="00E356B6">
      <w:pPr>
        <w:pStyle w:val="ListParagraph"/>
        <w:numPr>
          <w:ilvl w:val="0"/>
          <w:numId w:val="3"/>
        </w:numPr>
        <w:ind w:left="990" w:hanging="630"/>
        <w:rPr>
          <w:b w:val="0"/>
          <w:bCs w:val="0"/>
        </w:rPr>
      </w:pPr>
      <w:r>
        <w:rPr>
          <w:b w:val="0"/>
          <w:bCs w:val="0"/>
        </w:rPr>
        <w:t>T</w:t>
      </w:r>
      <w:r w:rsidR="00EF74B6">
        <w:rPr>
          <w:b w:val="0"/>
          <w:bCs w:val="0"/>
        </w:rPr>
        <w:t>he funding to be allocated to community projects which are sustainable, have a lasting legacy</w:t>
      </w:r>
      <w:r w:rsidR="00A700A8">
        <w:rPr>
          <w:b w:val="0"/>
          <w:bCs w:val="0"/>
        </w:rPr>
        <w:t>,</w:t>
      </w:r>
      <w:r w:rsidR="00A700A8" w:rsidRPr="00C61267">
        <w:rPr>
          <w:b w:val="0"/>
          <w:bCs w:val="0"/>
          <w:color w:val="000000" w:themeColor="text1"/>
        </w:rPr>
        <w:t xml:space="preserve"> so the benefits should be shown over a number of years</w:t>
      </w:r>
      <w:r w:rsidR="00EF74B6">
        <w:rPr>
          <w:b w:val="0"/>
          <w:bCs w:val="0"/>
        </w:rPr>
        <w:t xml:space="preserve">, are environmental in nature and are for wide community benefit.  </w:t>
      </w:r>
    </w:p>
    <w:p w14:paraId="7B4FA524" w14:textId="77777777" w:rsidR="00E96175" w:rsidRPr="00E96175" w:rsidRDefault="00E96175" w:rsidP="00E96175">
      <w:pPr>
        <w:pStyle w:val="ListParagraph"/>
        <w:rPr>
          <w:b w:val="0"/>
          <w:bCs w:val="0"/>
        </w:rPr>
      </w:pPr>
    </w:p>
    <w:p w14:paraId="28E0B394" w14:textId="77777777" w:rsidR="00E96175" w:rsidRDefault="00EF74B6" w:rsidP="00E356B6">
      <w:pPr>
        <w:pStyle w:val="ListParagraph"/>
        <w:numPr>
          <w:ilvl w:val="0"/>
          <w:numId w:val="3"/>
        </w:numPr>
        <w:ind w:left="990" w:hanging="630"/>
        <w:rPr>
          <w:b w:val="0"/>
          <w:bCs w:val="0"/>
        </w:rPr>
      </w:pPr>
      <w:r>
        <w:rPr>
          <w:b w:val="0"/>
          <w:bCs w:val="0"/>
        </w:rPr>
        <w:t xml:space="preserve">ALCC require evidence (regular reports and photos) that any money granted has been spent in the manner envisaged and that the stated community benefits have been achieved.   </w:t>
      </w:r>
    </w:p>
    <w:p w14:paraId="4F560B4F" w14:textId="77777777" w:rsidR="00E96175" w:rsidRPr="00E96175" w:rsidRDefault="00E96175" w:rsidP="00E96175">
      <w:pPr>
        <w:pStyle w:val="ListParagraph"/>
        <w:rPr>
          <w:b w:val="0"/>
          <w:bCs w:val="0"/>
        </w:rPr>
      </w:pPr>
    </w:p>
    <w:p w14:paraId="16759EAC" w14:textId="41771E49" w:rsidR="00492C9B" w:rsidRPr="00CD2AB9" w:rsidRDefault="00492C9B" w:rsidP="00E356B6">
      <w:pPr>
        <w:pStyle w:val="ListParagraph"/>
        <w:numPr>
          <w:ilvl w:val="0"/>
          <w:numId w:val="3"/>
        </w:numPr>
        <w:ind w:left="990" w:hanging="630"/>
        <w:rPr>
          <w:b w:val="0"/>
          <w:bCs w:val="0"/>
        </w:rPr>
      </w:pPr>
      <w:r>
        <w:rPr>
          <w:b w:val="0"/>
          <w:bCs w:val="0"/>
        </w:rPr>
        <w:t xml:space="preserve">Any grant from the Council (including Solar Farm Grants) must </w:t>
      </w:r>
      <w:r w:rsidR="00833D5D" w:rsidRPr="000B02D6">
        <w:rPr>
          <w:b w:val="0"/>
          <w:bCs w:val="0"/>
        </w:rPr>
        <w:t xml:space="preserve">help local communities and organisations improve the well-being of local people. </w:t>
      </w:r>
      <w:r w:rsidR="00A700A8" w:rsidRPr="00C61267">
        <w:rPr>
          <w:b w:val="0"/>
          <w:bCs w:val="0"/>
          <w:color w:val="000000" w:themeColor="text1"/>
        </w:rPr>
        <w:t>The well-being can be for health, mental, environmental, for any age group and social. There is no strict definition.</w:t>
      </w:r>
    </w:p>
    <w:p w14:paraId="59894CED" w14:textId="77777777" w:rsidR="00CD2AB9" w:rsidRDefault="00CD2AB9" w:rsidP="00CD2AB9">
      <w:pPr>
        <w:rPr>
          <w:b w:val="0"/>
          <w:bCs w:val="0"/>
        </w:rPr>
      </w:pPr>
    </w:p>
    <w:p w14:paraId="4AF4DADD" w14:textId="15D0DC41" w:rsidR="00CD2AB9" w:rsidRPr="00CD2AB9" w:rsidRDefault="00CD2AB9" w:rsidP="00CD2AB9">
      <w:pPr>
        <w:ind w:left="3600"/>
        <w:rPr>
          <w:bCs w:val="0"/>
        </w:rPr>
      </w:pPr>
      <w:r w:rsidRPr="00CD2AB9">
        <w:rPr>
          <w:bCs w:val="0"/>
        </w:rPr>
        <w:t>Criteria for awarding the grants</w:t>
      </w:r>
    </w:p>
    <w:p w14:paraId="2E7D3E6E" w14:textId="77777777" w:rsidR="00CD2AB9" w:rsidRPr="00CD2AB9" w:rsidRDefault="00CD2AB9" w:rsidP="00CD2AB9">
      <w:pPr>
        <w:ind w:left="3600"/>
        <w:rPr>
          <w:b w:val="0"/>
          <w:bCs w:val="0"/>
        </w:rPr>
      </w:pPr>
    </w:p>
    <w:p w14:paraId="4F92074A" w14:textId="2C1B654C" w:rsidR="00CD2AB9" w:rsidRDefault="00313F66" w:rsidP="00CD2AB9">
      <w:pPr>
        <w:pStyle w:val="ListParagraph"/>
        <w:numPr>
          <w:ilvl w:val="0"/>
          <w:numId w:val="12"/>
        </w:numPr>
        <w:rPr>
          <w:b w:val="0"/>
          <w:bCs w:val="0"/>
        </w:rPr>
      </w:pPr>
      <w:r w:rsidRPr="00313F66">
        <w:rPr>
          <w:b w:val="0"/>
          <w:bCs w:val="0"/>
        </w:rPr>
        <w:t xml:space="preserve">The organisation </w:t>
      </w:r>
      <w:r w:rsidR="00EF74B6">
        <w:rPr>
          <w:b w:val="0"/>
          <w:bCs w:val="0"/>
        </w:rPr>
        <w:t xml:space="preserve">involved </w:t>
      </w:r>
      <w:r w:rsidRPr="00313F66">
        <w:rPr>
          <w:b w:val="0"/>
          <w:bCs w:val="0"/>
        </w:rPr>
        <w:t>must usually be based in or operate substantially in the Abertillery and Llanhilleth Community Council area, and the majority of the members of the organisation, or those it serves, should live in the Abertillery and Llanhilleth Community Council area.</w:t>
      </w:r>
    </w:p>
    <w:p w14:paraId="01CEBF93" w14:textId="77777777" w:rsidR="00CD2AB9" w:rsidRDefault="00CD2AB9" w:rsidP="00CD2AB9">
      <w:pPr>
        <w:pStyle w:val="ListParagraph"/>
        <w:ind w:left="990"/>
        <w:rPr>
          <w:b w:val="0"/>
          <w:bCs w:val="0"/>
        </w:rPr>
      </w:pPr>
    </w:p>
    <w:p w14:paraId="594EDD4A" w14:textId="1A90CF88" w:rsidR="00313F66" w:rsidRDefault="00313F66" w:rsidP="00CD2AB9">
      <w:pPr>
        <w:pStyle w:val="ListParagraph"/>
        <w:numPr>
          <w:ilvl w:val="0"/>
          <w:numId w:val="12"/>
        </w:numPr>
        <w:rPr>
          <w:b w:val="0"/>
          <w:bCs w:val="0"/>
        </w:rPr>
      </w:pPr>
      <w:r w:rsidRPr="00CD2AB9">
        <w:rPr>
          <w:b w:val="0"/>
          <w:bCs w:val="0"/>
        </w:rPr>
        <w:t xml:space="preserve">If the organisation is based outside the Abertillery and Llanhilleth Community Council area, evidence must be given of </w:t>
      </w:r>
      <w:r w:rsidR="00FA1224" w:rsidRPr="00CD2AB9">
        <w:rPr>
          <w:b w:val="0"/>
          <w:bCs w:val="0"/>
        </w:rPr>
        <w:t xml:space="preserve">how (and how many) </w:t>
      </w:r>
      <w:r w:rsidRPr="00CD2AB9">
        <w:rPr>
          <w:b w:val="0"/>
          <w:bCs w:val="0"/>
        </w:rPr>
        <w:t>people from the A</w:t>
      </w:r>
      <w:r w:rsidR="00FA1224" w:rsidRPr="00CD2AB9">
        <w:rPr>
          <w:b w:val="0"/>
          <w:bCs w:val="0"/>
        </w:rPr>
        <w:t xml:space="preserve">LCC </w:t>
      </w:r>
      <w:r w:rsidRPr="00CD2AB9">
        <w:rPr>
          <w:b w:val="0"/>
          <w:bCs w:val="0"/>
        </w:rPr>
        <w:t xml:space="preserve">area benefit from the work of the organisation. </w:t>
      </w:r>
    </w:p>
    <w:p w14:paraId="04B478F4" w14:textId="77777777" w:rsidR="00CD2AB9" w:rsidRPr="00CD2AB9" w:rsidRDefault="00CD2AB9" w:rsidP="00CD2AB9">
      <w:pPr>
        <w:pStyle w:val="ListParagraph"/>
        <w:ind w:left="1350"/>
        <w:rPr>
          <w:b w:val="0"/>
          <w:bCs w:val="0"/>
        </w:rPr>
      </w:pPr>
    </w:p>
    <w:p w14:paraId="1AB1505E" w14:textId="0855B543" w:rsidR="00721B23" w:rsidRDefault="004C4C4B" w:rsidP="00CD2AB9">
      <w:pPr>
        <w:pStyle w:val="ListParagraph"/>
        <w:numPr>
          <w:ilvl w:val="0"/>
          <w:numId w:val="12"/>
        </w:numPr>
        <w:rPr>
          <w:b w:val="0"/>
          <w:bCs w:val="0"/>
        </w:rPr>
      </w:pPr>
      <w:r>
        <w:rPr>
          <w:b w:val="0"/>
          <w:bCs w:val="0"/>
        </w:rPr>
        <w:t xml:space="preserve">The Council </w:t>
      </w:r>
      <w:r w:rsidR="00721B23">
        <w:rPr>
          <w:b w:val="0"/>
          <w:bCs w:val="0"/>
        </w:rPr>
        <w:t>places a high value on voluntary and community service.</w:t>
      </w:r>
    </w:p>
    <w:p w14:paraId="3C6844AC" w14:textId="77777777" w:rsidR="00CD2AB9" w:rsidRDefault="00CD2AB9" w:rsidP="00CD2AB9">
      <w:pPr>
        <w:pStyle w:val="ListParagraph"/>
        <w:ind w:left="1350"/>
        <w:rPr>
          <w:b w:val="0"/>
          <w:bCs w:val="0"/>
        </w:rPr>
      </w:pPr>
    </w:p>
    <w:p w14:paraId="253D4F40" w14:textId="1C9318DB" w:rsidR="000146B7" w:rsidRDefault="00721B23" w:rsidP="00CD2AB9">
      <w:pPr>
        <w:pStyle w:val="ListParagraph"/>
        <w:numPr>
          <w:ilvl w:val="0"/>
          <w:numId w:val="12"/>
        </w:numPr>
        <w:rPr>
          <w:b w:val="0"/>
          <w:bCs w:val="0"/>
        </w:rPr>
      </w:pPr>
      <w:r w:rsidRPr="00CD2AB9">
        <w:rPr>
          <w:b w:val="0"/>
          <w:bCs w:val="0"/>
        </w:rPr>
        <w:t xml:space="preserve">The Council </w:t>
      </w:r>
      <w:r w:rsidR="004C4C4B" w:rsidRPr="00CD2AB9">
        <w:rPr>
          <w:b w:val="0"/>
          <w:bCs w:val="0"/>
        </w:rPr>
        <w:t xml:space="preserve">will not make a grant to </w:t>
      </w:r>
      <w:r w:rsidRPr="00CD2AB9">
        <w:rPr>
          <w:b w:val="0"/>
          <w:bCs w:val="0"/>
        </w:rPr>
        <w:t xml:space="preserve">professional </w:t>
      </w:r>
      <w:r w:rsidR="00313F66" w:rsidRPr="00CD2AB9">
        <w:rPr>
          <w:b w:val="0"/>
          <w:bCs w:val="0"/>
        </w:rPr>
        <w:t xml:space="preserve">or commercial clubs or </w:t>
      </w:r>
      <w:r w:rsidRPr="00CD2AB9">
        <w:rPr>
          <w:b w:val="0"/>
          <w:bCs w:val="0"/>
        </w:rPr>
        <w:lastRenderedPageBreak/>
        <w:t xml:space="preserve">organisations, </w:t>
      </w:r>
      <w:r w:rsidR="004C4C4B" w:rsidRPr="00CD2AB9">
        <w:rPr>
          <w:b w:val="0"/>
          <w:bCs w:val="0"/>
        </w:rPr>
        <w:t>companies</w:t>
      </w:r>
      <w:r w:rsidR="00313F66" w:rsidRPr="00CD2AB9">
        <w:rPr>
          <w:b w:val="0"/>
          <w:bCs w:val="0"/>
        </w:rPr>
        <w:t>, businesses</w:t>
      </w:r>
      <w:r w:rsidR="004C4C4B" w:rsidRPr="00CD2AB9">
        <w:rPr>
          <w:b w:val="0"/>
          <w:bCs w:val="0"/>
        </w:rPr>
        <w:t xml:space="preserve"> or </w:t>
      </w:r>
      <w:r w:rsidRPr="00CD2AB9">
        <w:rPr>
          <w:b w:val="0"/>
          <w:bCs w:val="0"/>
        </w:rPr>
        <w:t xml:space="preserve">other </w:t>
      </w:r>
      <w:r w:rsidR="004C4C4B" w:rsidRPr="00CD2AB9">
        <w:rPr>
          <w:b w:val="0"/>
          <w:bCs w:val="0"/>
        </w:rPr>
        <w:t xml:space="preserve">enterprises which </w:t>
      </w:r>
      <w:r w:rsidRPr="00CD2AB9">
        <w:rPr>
          <w:b w:val="0"/>
          <w:bCs w:val="0"/>
        </w:rPr>
        <w:t xml:space="preserve">aim </w:t>
      </w:r>
      <w:r w:rsidR="004C4C4B" w:rsidRPr="00CD2AB9">
        <w:rPr>
          <w:b w:val="0"/>
          <w:bCs w:val="0"/>
        </w:rPr>
        <w:t xml:space="preserve">to make a profit. The Council will only make grants to </w:t>
      </w:r>
      <w:r w:rsidR="00313F66" w:rsidRPr="00CD2AB9">
        <w:rPr>
          <w:b w:val="0"/>
          <w:bCs w:val="0"/>
        </w:rPr>
        <w:t xml:space="preserve">enterprises </w:t>
      </w:r>
      <w:r w:rsidR="004C4C4B" w:rsidRPr="00CD2AB9">
        <w:rPr>
          <w:b w:val="0"/>
          <w:bCs w:val="0"/>
        </w:rPr>
        <w:t xml:space="preserve">if they are not for profit and if any surplus </w:t>
      </w:r>
      <w:r w:rsidR="00313F66" w:rsidRPr="00CD2AB9">
        <w:rPr>
          <w:b w:val="0"/>
          <w:bCs w:val="0"/>
        </w:rPr>
        <w:t xml:space="preserve">generated by the enterprise </w:t>
      </w:r>
      <w:r w:rsidR="004C4C4B" w:rsidRPr="00CD2AB9">
        <w:rPr>
          <w:b w:val="0"/>
          <w:bCs w:val="0"/>
        </w:rPr>
        <w:t xml:space="preserve">is reinvested into improving </w:t>
      </w:r>
      <w:r w:rsidR="000146B7" w:rsidRPr="00CD2AB9">
        <w:rPr>
          <w:b w:val="0"/>
          <w:bCs w:val="0"/>
        </w:rPr>
        <w:t xml:space="preserve">local </w:t>
      </w:r>
      <w:r w:rsidR="004C4C4B" w:rsidRPr="00CD2AB9">
        <w:rPr>
          <w:b w:val="0"/>
          <w:bCs w:val="0"/>
        </w:rPr>
        <w:t>communities</w:t>
      </w:r>
      <w:r w:rsidR="000B02D6" w:rsidRPr="00CD2AB9">
        <w:rPr>
          <w:b w:val="0"/>
          <w:bCs w:val="0"/>
        </w:rPr>
        <w:t xml:space="preserve"> or local community facilities</w:t>
      </w:r>
      <w:r w:rsidR="004C4C4B" w:rsidRPr="00CD2AB9">
        <w:rPr>
          <w:b w:val="0"/>
          <w:bCs w:val="0"/>
        </w:rPr>
        <w:t>.</w:t>
      </w:r>
    </w:p>
    <w:p w14:paraId="58F57A2F" w14:textId="77777777" w:rsidR="00CD2AB9" w:rsidRPr="00CD2AB9" w:rsidRDefault="00CD2AB9" w:rsidP="00CD2AB9">
      <w:pPr>
        <w:pStyle w:val="ListParagraph"/>
        <w:rPr>
          <w:b w:val="0"/>
          <w:bCs w:val="0"/>
        </w:rPr>
      </w:pPr>
    </w:p>
    <w:p w14:paraId="522D56F5" w14:textId="223698C2" w:rsidR="00313F66" w:rsidRDefault="00313F66" w:rsidP="00CD2AB9">
      <w:pPr>
        <w:pStyle w:val="ListParagraph"/>
        <w:numPr>
          <w:ilvl w:val="0"/>
          <w:numId w:val="12"/>
        </w:numPr>
        <w:rPr>
          <w:b w:val="0"/>
          <w:bCs w:val="0"/>
        </w:rPr>
      </w:pPr>
      <w:r w:rsidRPr="00CD2AB9">
        <w:rPr>
          <w:b w:val="0"/>
          <w:bCs w:val="0"/>
        </w:rPr>
        <w:t xml:space="preserve">Organisations such as sports clubs or parks which have become companies in order to manage or run community facilities under Community Asset Transfers may be considered for </w:t>
      </w:r>
      <w:r w:rsidR="00EF74B6" w:rsidRPr="00CD2AB9">
        <w:rPr>
          <w:b w:val="0"/>
          <w:bCs w:val="0"/>
        </w:rPr>
        <w:t xml:space="preserve">Solar Farm </w:t>
      </w:r>
      <w:r w:rsidRPr="00CD2AB9">
        <w:rPr>
          <w:b w:val="0"/>
          <w:bCs w:val="0"/>
        </w:rPr>
        <w:t xml:space="preserve">Grants.   </w:t>
      </w:r>
    </w:p>
    <w:p w14:paraId="7FCFD571" w14:textId="77777777" w:rsidR="00CD2AB9" w:rsidRPr="00CD2AB9" w:rsidRDefault="00CD2AB9" w:rsidP="00CD2AB9">
      <w:pPr>
        <w:pStyle w:val="ListParagraph"/>
        <w:rPr>
          <w:b w:val="0"/>
          <w:bCs w:val="0"/>
        </w:rPr>
      </w:pPr>
    </w:p>
    <w:p w14:paraId="201B337B" w14:textId="04D7D595" w:rsidR="004C4C4B" w:rsidRDefault="00EF74B6" w:rsidP="00CD2AB9">
      <w:pPr>
        <w:pStyle w:val="ListParagraph"/>
        <w:numPr>
          <w:ilvl w:val="0"/>
          <w:numId w:val="12"/>
        </w:numPr>
        <w:rPr>
          <w:b w:val="0"/>
          <w:bCs w:val="0"/>
        </w:rPr>
      </w:pPr>
      <w:r w:rsidRPr="00CD2AB9">
        <w:rPr>
          <w:b w:val="0"/>
          <w:bCs w:val="0"/>
        </w:rPr>
        <w:t xml:space="preserve">Solar Farm Grants will not be used to help fund </w:t>
      </w:r>
      <w:r w:rsidR="000146B7" w:rsidRPr="00CD2AB9">
        <w:rPr>
          <w:b w:val="0"/>
          <w:bCs w:val="0"/>
        </w:rPr>
        <w:t>national charities</w:t>
      </w:r>
      <w:r w:rsidRPr="00CD2AB9">
        <w:rPr>
          <w:b w:val="0"/>
          <w:bCs w:val="0"/>
        </w:rPr>
        <w:t xml:space="preserve"> or organisations (where the principal benefit is not to residents of the ALCC area) under any circumstances. </w:t>
      </w:r>
      <w:r w:rsidR="000146B7" w:rsidRPr="00CD2AB9">
        <w:rPr>
          <w:b w:val="0"/>
          <w:bCs w:val="0"/>
        </w:rPr>
        <w:t xml:space="preserve"> </w:t>
      </w:r>
      <w:r w:rsidR="004C4C4B" w:rsidRPr="00CD2AB9">
        <w:rPr>
          <w:b w:val="0"/>
          <w:bCs w:val="0"/>
        </w:rPr>
        <w:t xml:space="preserve"> </w:t>
      </w:r>
    </w:p>
    <w:p w14:paraId="134C5131" w14:textId="77777777" w:rsidR="00CD2AB9" w:rsidRPr="00CD2AB9" w:rsidRDefault="00CD2AB9" w:rsidP="00CD2AB9">
      <w:pPr>
        <w:pStyle w:val="ListParagraph"/>
        <w:rPr>
          <w:b w:val="0"/>
          <w:bCs w:val="0"/>
        </w:rPr>
      </w:pPr>
    </w:p>
    <w:p w14:paraId="5F0AD9D5" w14:textId="5C8DA00F" w:rsidR="004C4C4B" w:rsidRDefault="00492C9B" w:rsidP="00CD2AB9">
      <w:pPr>
        <w:pStyle w:val="ListParagraph"/>
        <w:numPr>
          <w:ilvl w:val="0"/>
          <w:numId w:val="12"/>
        </w:numPr>
        <w:rPr>
          <w:b w:val="0"/>
          <w:bCs w:val="0"/>
        </w:rPr>
      </w:pPr>
      <w:r w:rsidRPr="00CD2AB9">
        <w:rPr>
          <w:b w:val="0"/>
          <w:bCs w:val="0"/>
        </w:rPr>
        <w:t xml:space="preserve">Solar Farm </w:t>
      </w:r>
      <w:r w:rsidR="004D5800" w:rsidRPr="00CD2AB9">
        <w:rPr>
          <w:b w:val="0"/>
          <w:bCs w:val="0"/>
        </w:rPr>
        <w:t xml:space="preserve">Grants </w:t>
      </w:r>
      <w:r w:rsidR="000146B7" w:rsidRPr="00CD2AB9">
        <w:rPr>
          <w:b w:val="0"/>
          <w:bCs w:val="0"/>
        </w:rPr>
        <w:t xml:space="preserve">will not </w:t>
      </w:r>
      <w:r w:rsidR="004D5800" w:rsidRPr="00CD2AB9">
        <w:rPr>
          <w:b w:val="0"/>
          <w:bCs w:val="0"/>
        </w:rPr>
        <w:t xml:space="preserve">be </w:t>
      </w:r>
      <w:r w:rsidR="000146B7" w:rsidRPr="00CD2AB9">
        <w:rPr>
          <w:b w:val="0"/>
          <w:bCs w:val="0"/>
        </w:rPr>
        <w:t>give</w:t>
      </w:r>
      <w:r w:rsidR="004D5800" w:rsidRPr="00CD2AB9">
        <w:rPr>
          <w:b w:val="0"/>
          <w:bCs w:val="0"/>
        </w:rPr>
        <w:t xml:space="preserve">n </w:t>
      </w:r>
      <w:r w:rsidR="000146B7" w:rsidRPr="00CD2AB9">
        <w:rPr>
          <w:b w:val="0"/>
          <w:bCs w:val="0"/>
        </w:rPr>
        <w:t>to groups to pay for ongoing running costs (e.g. insurance, water, gas and other utility supplies etc) un</w:t>
      </w:r>
      <w:r w:rsidRPr="00CD2AB9">
        <w:rPr>
          <w:b w:val="0"/>
          <w:bCs w:val="0"/>
        </w:rPr>
        <w:t xml:space="preserve">less in exceptional </w:t>
      </w:r>
      <w:r w:rsidR="000146B7" w:rsidRPr="00CD2AB9">
        <w:rPr>
          <w:b w:val="0"/>
          <w:bCs w:val="0"/>
        </w:rPr>
        <w:t xml:space="preserve">circumstances. </w:t>
      </w:r>
    </w:p>
    <w:p w14:paraId="5B5BBFF7" w14:textId="77777777" w:rsidR="00CD2AB9" w:rsidRPr="00CD2AB9" w:rsidRDefault="00CD2AB9" w:rsidP="00CD2AB9">
      <w:pPr>
        <w:pStyle w:val="ListParagraph"/>
        <w:rPr>
          <w:b w:val="0"/>
          <w:bCs w:val="0"/>
        </w:rPr>
      </w:pPr>
    </w:p>
    <w:p w14:paraId="375B11D6" w14:textId="77777777" w:rsidR="00AD0095" w:rsidRDefault="00492C9B" w:rsidP="00CD2AB9">
      <w:pPr>
        <w:pStyle w:val="ListParagraph"/>
        <w:numPr>
          <w:ilvl w:val="0"/>
          <w:numId w:val="12"/>
        </w:numPr>
        <w:rPr>
          <w:b w:val="0"/>
          <w:bCs w:val="0"/>
        </w:rPr>
      </w:pPr>
      <w:r w:rsidRPr="00CD2AB9">
        <w:rPr>
          <w:b w:val="0"/>
          <w:bCs w:val="0"/>
        </w:rPr>
        <w:t xml:space="preserve">Solar Farm Grants must </w:t>
      </w:r>
      <w:r w:rsidR="00721B23" w:rsidRPr="00CD2AB9">
        <w:rPr>
          <w:b w:val="0"/>
          <w:bCs w:val="0"/>
        </w:rPr>
        <w:t xml:space="preserve">help as many people and communities as possible in the ALCC area. </w:t>
      </w:r>
    </w:p>
    <w:p w14:paraId="54717235" w14:textId="77777777" w:rsidR="00CD2AB9" w:rsidRPr="00CD2AB9" w:rsidRDefault="00CD2AB9" w:rsidP="00CD2AB9">
      <w:pPr>
        <w:pStyle w:val="ListParagraph"/>
        <w:rPr>
          <w:b w:val="0"/>
          <w:bCs w:val="0"/>
        </w:rPr>
      </w:pPr>
    </w:p>
    <w:p w14:paraId="28DB86CF" w14:textId="0DF97DC8" w:rsidR="000146B7" w:rsidRDefault="000146B7" w:rsidP="00CD2AB9">
      <w:pPr>
        <w:pStyle w:val="ListParagraph"/>
        <w:numPr>
          <w:ilvl w:val="0"/>
          <w:numId w:val="12"/>
        </w:numPr>
        <w:rPr>
          <w:b w:val="0"/>
          <w:bCs w:val="0"/>
        </w:rPr>
      </w:pPr>
      <w:r w:rsidRPr="00CD2AB9">
        <w:rPr>
          <w:b w:val="0"/>
          <w:bCs w:val="0"/>
        </w:rPr>
        <w:t xml:space="preserve">The Council will not give </w:t>
      </w:r>
      <w:r w:rsidR="00492C9B" w:rsidRPr="00CD2AB9">
        <w:rPr>
          <w:b w:val="0"/>
          <w:bCs w:val="0"/>
        </w:rPr>
        <w:t xml:space="preserve">Solar Farm Grants to </w:t>
      </w:r>
      <w:r w:rsidRPr="00CD2AB9">
        <w:rPr>
          <w:b w:val="0"/>
          <w:bCs w:val="0"/>
        </w:rPr>
        <w:t>the same organisation</w:t>
      </w:r>
      <w:r w:rsidR="00492C9B" w:rsidRPr="00CD2AB9">
        <w:rPr>
          <w:b w:val="0"/>
          <w:bCs w:val="0"/>
        </w:rPr>
        <w:t>(s)</w:t>
      </w:r>
      <w:r w:rsidRPr="00CD2AB9">
        <w:rPr>
          <w:b w:val="0"/>
          <w:bCs w:val="0"/>
        </w:rPr>
        <w:t xml:space="preserve"> </w:t>
      </w:r>
      <w:r w:rsidR="00492C9B" w:rsidRPr="00CD2AB9">
        <w:rPr>
          <w:b w:val="0"/>
          <w:bCs w:val="0"/>
        </w:rPr>
        <w:t>with</w:t>
      </w:r>
      <w:r w:rsidRPr="00CD2AB9">
        <w:rPr>
          <w:b w:val="0"/>
          <w:bCs w:val="0"/>
        </w:rPr>
        <w:t xml:space="preserve">in </w:t>
      </w:r>
      <w:r w:rsidR="00492C9B" w:rsidRPr="00CD2AB9">
        <w:rPr>
          <w:b w:val="0"/>
          <w:bCs w:val="0"/>
        </w:rPr>
        <w:t xml:space="preserve">five </w:t>
      </w:r>
      <w:r w:rsidRPr="00CD2AB9">
        <w:rPr>
          <w:b w:val="0"/>
          <w:bCs w:val="0"/>
        </w:rPr>
        <w:t xml:space="preserve">consecutive years unless in exceptional circumstances. </w:t>
      </w:r>
    </w:p>
    <w:p w14:paraId="31E44022" w14:textId="77777777" w:rsidR="00CD2AB9" w:rsidRPr="00CD2AB9" w:rsidRDefault="00CD2AB9" w:rsidP="00CD2AB9">
      <w:pPr>
        <w:pStyle w:val="ListParagraph"/>
        <w:rPr>
          <w:b w:val="0"/>
          <w:bCs w:val="0"/>
        </w:rPr>
      </w:pPr>
    </w:p>
    <w:p w14:paraId="4AE45D96" w14:textId="63DD57DE" w:rsidR="00CD2AB9" w:rsidRPr="00E96175" w:rsidRDefault="00CD2AB9" w:rsidP="00CD2AB9">
      <w:pPr>
        <w:pStyle w:val="ListParagraph"/>
        <w:numPr>
          <w:ilvl w:val="0"/>
          <w:numId w:val="12"/>
        </w:numPr>
        <w:rPr>
          <w:b w:val="0"/>
          <w:bCs w:val="0"/>
        </w:rPr>
      </w:pPr>
      <w:r w:rsidRPr="00E96175">
        <w:rPr>
          <w:b w:val="0"/>
          <w:bCs w:val="0"/>
        </w:rPr>
        <w:t xml:space="preserve"> </w:t>
      </w:r>
      <w:r w:rsidR="000146B7" w:rsidRPr="00E96175">
        <w:rPr>
          <w:b w:val="0"/>
          <w:bCs w:val="0"/>
        </w:rPr>
        <w:t xml:space="preserve">The </w:t>
      </w:r>
      <w:r w:rsidR="00492C9B" w:rsidRPr="00E96175">
        <w:rPr>
          <w:b w:val="0"/>
          <w:bCs w:val="0"/>
        </w:rPr>
        <w:t>minimum Solar Farm Grant to be given by ALCC is £</w:t>
      </w:r>
      <w:r w:rsidR="00CE7DAA" w:rsidRPr="00E96175">
        <w:rPr>
          <w:b w:val="0"/>
          <w:bCs w:val="0"/>
        </w:rPr>
        <w:t>5,000</w:t>
      </w:r>
      <w:r w:rsidR="00492C9B" w:rsidRPr="00E96175">
        <w:rPr>
          <w:b w:val="0"/>
          <w:bCs w:val="0"/>
        </w:rPr>
        <w:t xml:space="preserve"> </w:t>
      </w:r>
    </w:p>
    <w:p w14:paraId="1C662827" w14:textId="4707ADDD" w:rsidR="00CD2AB9" w:rsidRDefault="00CD2AB9" w:rsidP="00CD2AB9">
      <w:pPr>
        <w:pStyle w:val="ListParagraph"/>
        <w:numPr>
          <w:ilvl w:val="0"/>
          <w:numId w:val="12"/>
        </w:numPr>
        <w:rPr>
          <w:b w:val="0"/>
          <w:bCs w:val="0"/>
        </w:rPr>
      </w:pPr>
      <w:r w:rsidRPr="00E96175">
        <w:rPr>
          <w:b w:val="0"/>
          <w:bCs w:val="0"/>
        </w:rPr>
        <w:t xml:space="preserve"> </w:t>
      </w:r>
      <w:r w:rsidR="00492C9B" w:rsidRPr="00E96175">
        <w:rPr>
          <w:b w:val="0"/>
          <w:bCs w:val="0"/>
        </w:rPr>
        <w:t>The maximum Solar Farm Grant to be given by ALCC is £</w:t>
      </w:r>
      <w:r w:rsidR="00255161">
        <w:rPr>
          <w:b w:val="0"/>
          <w:bCs w:val="0"/>
        </w:rPr>
        <w:t>35</w:t>
      </w:r>
      <w:r w:rsidR="00353B8F">
        <w:rPr>
          <w:b w:val="0"/>
          <w:bCs w:val="0"/>
        </w:rPr>
        <w:t>,000</w:t>
      </w:r>
      <w:r w:rsidR="00492C9B" w:rsidRPr="00E96175">
        <w:rPr>
          <w:b w:val="0"/>
          <w:bCs w:val="0"/>
        </w:rPr>
        <w:t xml:space="preserve"> </w:t>
      </w:r>
    </w:p>
    <w:p w14:paraId="2860645D" w14:textId="77777777" w:rsidR="00E96175" w:rsidRPr="00E96175" w:rsidRDefault="00E96175" w:rsidP="00E96175">
      <w:pPr>
        <w:pStyle w:val="ListParagraph"/>
        <w:ind w:left="1350"/>
        <w:rPr>
          <w:b w:val="0"/>
          <w:bCs w:val="0"/>
        </w:rPr>
      </w:pPr>
    </w:p>
    <w:p w14:paraId="034C556B" w14:textId="5134C035" w:rsidR="00492C9B" w:rsidRPr="00CD2AB9" w:rsidRDefault="00CD2AB9" w:rsidP="00CD2AB9">
      <w:pPr>
        <w:pStyle w:val="ListParagraph"/>
        <w:numPr>
          <w:ilvl w:val="0"/>
          <w:numId w:val="12"/>
        </w:numPr>
        <w:rPr>
          <w:b w:val="0"/>
          <w:bCs w:val="0"/>
        </w:rPr>
      </w:pPr>
      <w:r>
        <w:rPr>
          <w:b w:val="0"/>
          <w:bCs w:val="0"/>
        </w:rPr>
        <w:t xml:space="preserve"> </w:t>
      </w:r>
      <w:r w:rsidR="00492C9B" w:rsidRPr="00CD2AB9">
        <w:rPr>
          <w:b w:val="0"/>
          <w:bCs w:val="0"/>
        </w:rPr>
        <w:t>The Solar Farm Grant 20</w:t>
      </w:r>
      <w:r w:rsidR="00CE7DAA" w:rsidRPr="00CD2AB9">
        <w:rPr>
          <w:b w:val="0"/>
          <w:bCs w:val="0"/>
        </w:rPr>
        <w:t>2</w:t>
      </w:r>
      <w:r w:rsidR="00255161">
        <w:rPr>
          <w:b w:val="0"/>
          <w:bCs w:val="0"/>
        </w:rPr>
        <w:t>5</w:t>
      </w:r>
      <w:r w:rsidR="00492C9B" w:rsidRPr="00CD2AB9">
        <w:rPr>
          <w:b w:val="0"/>
          <w:bCs w:val="0"/>
        </w:rPr>
        <w:t xml:space="preserve"> will go to projects which:</w:t>
      </w:r>
    </w:p>
    <w:p w14:paraId="36CEB658" w14:textId="77777777" w:rsidR="00492C9B" w:rsidRDefault="00492C9B" w:rsidP="00492C9B">
      <w:pPr>
        <w:pStyle w:val="ListParagraph"/>
        <w:ind w:left="1800" w:hanging="450"/>
        <w:rPr>
          <w:b w:val="0"/>
          <w:bCs w:val="0"/>
        </w:rPr>
      </w:pPr>
    </w:p>
    <w:p w14:paraId="68C50CDB" w14:textId="25A169EB" w:rsidR="00492C9B" w:rsidRDefault="00492C9B" w:rsidP="00492C9B">
      <w:pPr>
        <w:pStyle w:val="ListParagraph"/>
        <w:numPr>
          <w:ilvl w:val="0"/>
          <w:numId w:val="11"/>
        </w:numPr>
        <w:ind w:left="1800" w:hanging="450"/>
        <w:rPr>
          <w:b w:val="0"/>
          <w:bCs w:val="0"/>
        </w:rPr>
      </w:pPr>
      <w:r>
        <w:rPr>
          <w:b w:val="0"/>
          <w:bCs w:val="0"/>
        </w:rPr>
        <w:t>involve a lasting legacy and tangible benefits to local communit</w:t>
      </w:r>
      <w:r w:rsidR="00AD0095">
        <w:rPr>
          <w:b w:val="0"/>
          <w:bCs w:val="0"/>
        </w:rPr>
        <w:t>ies</w:t>
      </w:r>
      <w:r>
        <w:rPr>
          <w:b w:val="0"/>
          <w:bCs w:val="0"/>
        </w:rPr>
        <w:t xml:space="preserve"> </w:t>
      </w:r>
    </w:p>
    <w:p w14:paraId="2219D4C1" w14:textId="12510E3A" w:rsidR="00492C9B" w:rsidRDefault="00492C9B" w:rsidP="00492C9B">
      <w:pPr>
        <w:pStyle w:val="ListParagraph"/>
        <w:numPr>
          <w:ilvl w:val="0"/>
          <w:numId w:val="11"/>
        </w:numPr>
        <w:ind w:left="1800" w:hanging="450"/>
        <w:rPr>
          <w:b w:val="0"/>
          <w:bCs w:val="0"/>
        </w:rPr>
      </w:pPr>
      <w:r>
        <w:rPr>
          <w:b w:val="0"/>
          <w:bCs w:val="0"/>
        </w:rPr>
        <w:t xml:space="preserve">contribute to sustainability </w:t>
      </w:r>
    </w:p>
    <w:p w14:paraId="62ACD993" w14:textId="73A83CC4" w:rsidR="00492C9B" w:rsidRDefault="00492C9B" w:rsidP="00492C9B">
      <w:pPr>
        <w:pStyle w:val="ListParagraph"/>
        <w:numPr>
          <w:ilvl w:val="0"/>
          <w:numId w:val="11"/>
        </w:numPr>
        <w:ind w:left="1800" w:hanging="450"/>
        <w:rPr>
          <w:b w:val="0"/>
          <w:bCs w:val="0"/>
        </w:rPr>
      </w:pPr>
      <w:r>
        <w:rPr>
          <w:b w:val="0"/>
          <w:bCs w:val="0"/>
        </w:rPr>
        <w:t>are in themselves sustainable. The organisation must be able to run the project</w:t>
      </w:r>
      <w:r w:rsidR="00AD0095">
        <w:rPr>
          <w:b w:val="0"/>
          <w:bCs w:val="0"/>
        </w:rPr>
        <w:t>/ building/facility</w:t>
      </w:r>
      <w:r>
        <w:rPr>
          <w:b w:val="0"/>
          <w:bCs w:val="0"/>
        </w:rPr>
        <w:t xml:space="preserve"> itself, after the Solar Farm Grant has ended</w:t>
      </w:r>
      <w:r w:rsidR="00AD0095">
        <w:rPr>
          <w:b w:val="0"/>
          <w:bCs w:val="0"/>
        </w:rPr>
        <w:t>, without further revenue support from ALCC</w:t>
      </w:r>
    </w:p>
    <w:p w14:paraId="183025B7" w14:textId="1814148E" w:rsidR="00AD0095" w:rsidRDefault="00AD0095" w:rsidP="00492C9B">
      <w:pPr>
        <w:pStyle w:val="ListParagraph"/>
        <w:numPr>
          <w:ilvl w:val="0"/>
          <w:numId w:val="11"/>
        </w:numPr>
        <w:ind w:left="1800" w:hanging="450"/>
        <w:rPr>
          <w:b w:val="0"/>
          <w:bCs w:val="0"/>
        </w:rPr>
      </w:pPr>
      <w:r>
        <w:rPr>
          <w:b w:val="0"/>
          <w:bCs w:val="0"/>
        </w:rPr>
        <w:t xml:space="preserve">involve links with local schools </w:t>
      </w:r>
    </w:p>
    <w:p w14:paraId="5550C5AC" w14:textId="77777777" w:rsidR="00AD0095" w:rsidRDefault="00AD0095" w:rsidP="00492C9B">
      <w:pPr>
        <w:pStyle w:val="ListParagraph"/>
        <w:numPr>
          <w:ilvl w:val="0"/>
          <w:numId w:val="11"/>
        </w:numPr>
        <w:ind w:left="1800" w:hanging="450"/>
        <w:rPr>
          <w:b w:val="0"/>
          <w:bCs w:val="0"/>
        </w:rPr>
      </w:pPr>
      <w:r>
        <w:rPr>
          <w:b w:val="0"/>
          <w:bCs w:val="0"/>
        </w:rPr>
        <w:t>promote opportunities for local volunteering</w:t>
      </w:r>
    </w:p>
    <w:p w14:paraId="098E19C4" w14:textId="7A5347CA" w:rsidR="00AD0095" w:rsidRDefault="006B1ECB" w:rsidP="00492C9B">
      <w:pPr>
        <w:pStyle w:val="ListParagraph"/>
        <w:numPr>
          <w:ilvl w:val="0"/>
          <w:numId w:val="11"/>
        </w:numPr>
        <w:ind w:left="1800" w:hanging="450"/>
        <w:rPr>
          <w:b w:val="0"/>
          <w:bCs w:val="0"/>
        </w:rPr>
      </w:pPr>
      <w:r>
        <w:rPr>
          <w:b w:val="0"/>
          <w:bCs w:val="0"/>
        </w:rPr>
        <w:t xml:space="preserve">deliver </w:t>
      </w:r>
      <w:r w:rsidR="00AD0095">
        <w:rPr>
          <w:b w:val="0"/>
          <w:bCs w:val="0"/>
        </w:rPr>
        <w:t xml:space="preserve">environmental improvements </w:t>
      </w:r>
    </w:p>
    <w:p w14:paraId="2B012EB6" w14:textId="77777777" w:rsidR="00AD0095" w:rsidRDefault="00AD0095" w:rsidP="00492C9B">
      <w:pPr>
        <w:pStyle w:val="ListParagraph"/>
        <w:numPr>
          <w:ilvl w:val="0"/>
          <w:numId w:val="11"/>
        </w:numPr>
        <w:ind w:left="1800" w:hanging="450"/>
        <w:rPr>
          <w:b w:val="0"/>
          <w:bCs w:val="0"/>
        </w:rPr>
      </w:pPr>
      <w:r>
        <w:rPr>
          <w:b w:val="0"/>
          <w:bCs w:val="0"/>
        </w:rPr>
        <w:t xml:space="preserve">promote links between different areas or communities within the ALCC area </w:t>
      </w:r>
    </w:p>
    <w:p w14:paraId="7D96F3BF" w14:textId="298B45DA" w:rsidR="00AD0095" w:rsidRDefault="00AD0095" w:rsidP="00492C9B">
      <w:pPr>
        <w:pStyle w:val="ListParagraph"/>
        <w:numPr>
          <w:ilvl w:val="0"/>
          <w:numId w:val="11"/>
        </w:numPr>
        <w:ind w:left="1800" w:hanging="450"/>
        <w:rPr>
          <w:b w:val="0"/>
          <w:bCs w:val="0"/>
        </w:rPr>
      </w:pPr>
      <w:r>
        <w:rPr>
          <w:b w:val="0"/>
          <w:bCs w:val="0"/>
        </w:rPr>
        <w:t>meet the well-being goals set out in the Well-being of Future Generations (Wales) Act 2015</w:t>
      </w:r>
    </w:p>
    <w:p w14:paraId="3F01091D" w14:textId="217AEC38" w:rsidR="00A700A8" w:rsidRDefault="00A700A8">
      <w:pPr>
        <w:widowControl/>
        <w:overflowPunct/>
        <w:adjustRightInd/>
        <w:spacing w:after="160" w:line="259" w:lineRule="auto"/>
        <w:rPr>
          <w:b w:val="0"/>
          <w:bCs w:val="0"/>
        </w:rPr>
      </w:pPr>
      <w:r>
        <w:rPr>
          <w:b w:val="0"/>
          <w:bCs w:val="0"/>
        </w:rPr>
        <w:br w:type="page"/>
      </w:r>
    </w:p>
    <w:p w14:paraId="03C4F1DF" w14:textId="77777777" w:rsidR="00492C9B" w:rsidRDefault="00492C9B" w:rsidP="00AD0095">
      <w:pPr>
        <w:pStyle w:val="ListParagraph"/>
        <w:ind w:left="1800"/>
        <w:rPr>
          <w:b w:val="0"/>
          <w:bCs w:val="0"/>
        </w:rPr>
      </w:pPr>
    </w:p>
    <w:p w14:paraId="117D452A" w14:textId="13FCD6A8" w:rsidR="004C4C4B" w:rsidRDefault="004D5800">
      <w:pPr>
        <w:jc w:val="center"/>
        <w:rPr>
          <w:sz w:val="32"/>
          <w:szCs w:val="32"/>
        </w:rPr>
      </w:pPr>
      <w:r>
        <w:rPr>
          <w:sz w:val="32"/>
          <w:szCs w:val="32"/>
        </w:rPr>
        <w:t xml:space="preserve">How does the </w:t>
      </w:r>
      <w:r w:rsidR="00AD0095">
        <w:rPr>
          <w:sz w:val="32"/>
          <w:szCs w:val="32"/>
        </w:rPr>
        <w:t xml:space="preserve">Solar Farm </w:t>
      </w:r>
      <w:r w:rsidR="004C4C4B">
        <w:rPr>
          <w:sz w:val="32"/>
          <w:szCs w:val="32"/>
        </w:rPr>
        <w:t xml:space="preserve">Grants </w:t>
      </w:r>
      <w:r>
        <w:rPr>
          <w:sz w:val="32"/>
          <w:szCs w:val="32"/>
        </w:rPr>
        <w:t>p</w:t>
      </w:r>
      <w:r w:rsidR="004C4C4B">
        <w:rPr>
          <w:sz w:val="32"/>
          <w:szCs w:val="32"/>
        </w:rPr>
        <w:t>rocess</w:t>
      </w:r>
      <w:r>
        <w:rPr>
          <w:sz w:val="32"/>
          <w:szCs w:val="32"/>
        </w:rPr>
        <w:t xml:space="preserve"> work? </w:t>
      </w:r>
      <w:r w:rsidR="004C4C4B">
        <w:rPr>
          <w:sz w:val="32"/>
          <w:szCs w:val="32"/>
        </w:rPr>
        <w:t xml:space="preserve">  </w:t>
      </w:r>
    </w:p>
    <w:p w14:paraId="768DBFC4" w14:textId="3702B6F1" w:rsidR="004C4C4B" w:rsidRDefault="004C4C4B">
      <w:pPr>
        <w:jc w:val="center"/>
        <w:rPr>
          <w:sz w:val="32"/>
          <w:szCs w:val="32"/>
        </w:rPr>
      </w:pPr>
    </w:p>
    <w:p w14:paraId="1DA1A785" w14:textId="3FE0B2FA" w:rsidR="00AD0095" w:rsidRDefault="002F4B2C" w:rsidP="004D5800">
      <w:pPr>
        <w:pStyle w:val="ListParagraph"/>
        <w:numPr>
          <w:ilvl w:val="0"/>
          <w:numId w:val="4"/>
        </w:numPr>
        <w:ind w:left="990" w:hanging="630"/>
        <w:rPr>
          <w:b w:val="0"/>
          <w:bCs w:val="0"/>
        </w:rPr>
      </w:pPr>
      <w:r>
        <w:rPr>
          <w:b w:val="0"/>
          <w:bCs w:val="0"/>
        </w:rPr>
        <w:t>Lightsource (BP)</w:t>
      </w:r>
      <w:r w:rsidR="00AD0095">
        <w:rPr>
          <w:b w:val="0"/>
          <w:bCs w:val="0"/>
        </w:rPr>
        <w:t xml:space="preserve"> informs ALCC of how much funding is available for the following year. </w:t>
      </w:r>
    </w:p>
    <w:p w14:paraId="2890EE43" w14:textId="5449DE28" w:rsidR="00AD0095" w:rsidRDefault="002F4B2C" w:rsidP="004D5800">
      <w:pPr>
        <w:pStyle w:val="ListParagraph"/>
        <w:numPr>
          <w:ilvl w:val="0"/>
          <w:numId w:val="4"/>
        </w:numPr>
        <w:ind w:left="990" w:hanging="630"/>
        <w:rPr>
          <w:b w:val="0"/>
          <w:bCs w:val="0"/>
        </w:rPr>
      </w:pPr>
      <w:r>
        <w:rPr>
          <w:b w:val="0"/>
          <w:bCs w:val="0"/>
        </w:rPr>
        <w:t>Lightsource (BP)</w:t>
      </w:r>
      <w:r w:rsidR="00AD0095">
        <w:rPr>
          <w:b w:val="0"/>
          <w:bCs w:val="0"/>
        </w:rPr>
        <w:t xml:space="preserve"> asks ALCC to decide how to allocate that funding. </w:t>
      </w:r>
    </w:p>
    <w:p w14:paraId="38E5736A" w14:textId="07A29313" w:rsidR="00AD0095" w:rsidRDefault="00AD0095" w:rsidP="004D5800">
      <w:pPr>
        <w:pStyle w:val="ListParagraph"/>
        <w:numPr>
          <w:ilvl w:val="0"/>
          <w:numId w:val="4"/>
        </w:numPr>
        <w:ind w:left="990" w:hanging="630"/>
        <w:rPr>
          <w:b w:val="0"/>
          <w:bCs w:val="0"/>
        </w:rPr>
      </w:pPr>
      <w:r>
        <w:rPr>
          <w:b w:val="0"/>
          <w:bCs w:val="0"/>
        </w:rPr>
        <w:t xml:space="preserve">ALCC decides how to allocate that funding and seeks agreement from </w:t>
      </w:r>
      <w:r w:rsidR="002F4B2C">
        <w:rPr>
          <w:b w:val="0"/>
          <w:bCs w:val="0"/>
        </w:rPr>
        <w:t>Lightsource (BP)</w:t>
      </w:r>
      <w:r>
        <w:rPr>
          <w:b w:val="0"/>
          <w:bCs w:val="0"/>
        </w:rPr>
        <w:t xml:space="preserve">. </w:t>
      </w:r>
    </w:p>
    <w:p w14:paraId="23F52315" w14:textId="4D925F91" w:rsidR="00AD0095" w:rsidRDefault="00AD0095" w:rsidP="004D5800">
      <w:pPr>
        <w:pStyle w:val="ListParagraph"/>
        <w:numPr>
          <w:ilvl w:val="0"/>
          <w:numId w:val="4"/>
        </w:numPr>
        <w:ind w:left="990" w:hanging="630"/>
        <w:rPr>
          <w:b w:val="0"/>
          <w:bCs w:val="0"/>
        </w:rPr>
      </w:pPr>
      <w:r>
        <w:rPr>
          <w:b w:val="0"/>
          <w:bCs w:val="0"/>
        </w:rPr>
        <w:t xml:space="preserve">If </w:t>
      </w:r>
      <w:r w:rsidR="002F4B2C">
        <w:rPr>
          <w:b w:val="0"/>
          <w:bCs w:val="0"/>
        </w:rPr>
        <w:t>Lightsource (BP)</w:t>
      </w:r>
      <w:r>
        <w:rPr>
          <w:b w:val="0"/>
          <w:bCs w:val="0"/>
        </w:rPr>
        <w:t xml:space="preserve"> agrees, it pays the funding to ALCC. </w:t>
      </w:r>
    </w:p>
    <w:p w14:paraId="023A6FED" w14:textId="173BE366" w:rsidR="00AD0095" w:rsidRDefault="00AD0095" w:rsidP="004D5800">
      <w:pPr>
        <w:pStyle w:val="ListParagraph"/>
        <w:numPr>
          <w:ilvl w:val="0"/>
          <w:numId w:val="4"/>
        </w:numPr>
        <w:ind w:left="990" w:hanging="630"/>
        <w:rPr>
          <w:b w:val="0"/>
          <w:bCs w:val="0"/>
        </w:rPr>
      </w:pPr>
      <w:r>
        <w:rPr>
          <w:b w:val="0"/>
          <w:bCs w:val="0"/>
        </w:rPr>
        <w:t xml:space="preserve">ALCC distributes the funding, monitors the spending and reports back to </w:t>
      </w:r>
      <w:r w:rsidR="002F4B2C">
        <w:rPr>
          <w:b w:val="0"/>
          <w:bCs w:val="0"/>
        </w:rPr>
        <w:t>Lightsource (BP)</w:t>
      </w:r>
      <w:r>
        <w:rPr>
          <w:b w:val="0"/>
          <w:bCs w:val="0"/>
        </w:rPr>
        <w:t xml:space="preserve">. </w:t>
      </w:r>
    </w:p>
    <w:p w14:paraId="3530A13F" w14:textId="19797D55" w:rsidR="002A3018" w:rsidRDefault="002A3018" w:rsidP="004D5800">
      <w:pPr>
        <w:pStyle w:val="ListParagraph"/>
        <w:numPr>
          <w:ilvl w:val="0"/>
          <w:numId w:val="4"/>
        </w:numPr>
        <w:ind w:left="990" w:hanging="630"/>
        <w:rPr>
          <w:b w:val="0"/>
          <w:bCs w:val="0"/>
        </w:rPr>
      </w:pPr>
      <w:r>
        <w:rPr>
          <w:b w:val="0"/>
          <w:bCs w:val="0"/>
        </w:rPr>
        <w:t xml:space="preserve">This document describing the process and criteria, and the application form agreed by the Council, will be issued to all ALCC Councillors and placed on the Council’s website </w:t>
      </w:r>
    </w:p>
    <w:p w14:paraId="7F1813ED" w14:textId="383DB323" w:rsidR="002A3018" w:rsidRDefault="004D5800" w:rsidP="004D5800">
      <w:pPr>
        <w:pStyle w:val="ListParagraph"/>
        <w:numPr>
          <w:ilvl w:val="0"/>
          <w:numId w:val="4"/>
        </w:numPr>
        <w:ind w:left="990" w:hanging="630"/>
        <w:rPr>
          <w:b w:val="0"/>
          <w:bCs w:val="0"/>
        </w:rPr>
      </w:pPr>
      <w:r w:rsidRPr="00833D5D">
        <w:rPr>
          <w:b w:val="0"/>
          <w:bCs w:val="0"/>
        </w:rPr>
        <w:t xml:space="preserve">All </w:t>
      </w:r>
      <w:r w:rsidR="002A3018">
        <w:rPr>
          <w:b w:val="0"/>
          <w:bCs w:val="0"/>
        </w:rPr>
        <w:t xml:space="preserve">Solar Farm </w:t>
      </w:r>
      <w:r>
        <w:rPr>
          <w:b w:val="0"/>
          <w:bCs w:val="0"/>
        </w:rPr>
        <w:t>G</w:t>
      </w:r>
      <w:r w:rsidRPr="00833D5D">
        <w:rPr>
          <w:b w:val="0"/>
          <w:bCs w:val="0"/>
        </w:rPr>
        <w:t xml:space="preserve">rant applications must be made using the </w:t>
      </w:r>
      <w:r w:rsidR="002A3018">
        <w:rPr>
          <w:b w:val="0"/>
          <w:bCs w:val="0"/>
        </w:rPr>
        <w:t xml:space="preserve">Solar Farm </w:t>
      </w:r>
      <w:r>
        <w:rPr>
          <w:b w:val="0"/>
          <w:bCs w:val="0"/>
        </w:rPr>
        <w:t>G</w:t>
      </w:r>
      <w:r w:rsidRPr="00833D5D">
        <w:rPr>
          <w:b w:val="0"/>
          <w:bCs w:val="0"/>
        </w:rPr>
        <w:t xml:space="preserve">rant </w:t>
      </w:r>
      <w:r>
        <w:rPr>
          <w:b w:val="0"/>
          <w:bCs w:val="0"/>
        </w:rPr>
        <w:t xml:space="preserve">application </w:t>
      </w:r>
      <w:r w:rsidRPr="00833D5D">
        <w:rPr>
          <w:b w:val="0"/>
          <w:bCs w:val="0"/>
        </w:rPr>
        <w:t xml:space="preserve">form. The Council will not consider any applications which are not on the </w:t>
      </w:r>
      <w:r w:rsidR="002A3018">
        <w:rPr>
          <w:b w:val="0"/>
          <w:bCs w:val="0"/>
        </w:rPr>
        <w:t>Solar Farm Grant application</w:t>
      </w:r>
      <w:r w:rsidRPr="00833D5D">
        <w:rPr>
          <w:b w:val="0"/>
          <w:bCs w:val="0"/>
        </w:rPr>
        <w:t xml:space="preserve"> form or which do not contain the required details</w:t>
      </w:r>
      <w:r w:rsidR="002A3018">
        <w:rPr>
          <w:b w:val="0"/>
          <w:bCs w:val="0"/>
        </w:rPr>
        <w:t xml:space="preserve">. </w:t>
      </w:r>
    </w:p>
    <w:p w14:paraId="3F4EFC20" w14:textId="5BC24CB8" w:rsidR="002A3018" w:rsidRDefault="002A3018" w:rsidP="004D5800">
      <w:pPr>
        <w:pStyle w:val="ListParagraph"/>
        <w:numPr>
          <w:ilvl w:val="0"/>
          <w:numId w:val="4"/>
        </w:numPr>
        <w:ind w:left="990" w:hanging="630"/>
        <w:rPr>
          <w:b w:val="0"/>
          <w:bCs w:val="0"/>
        </w:rPr>
      </w:pPr>
      <w:r>
        <w:rPr>
          <w:b w:val="0"/>
          <w:bCs w:val="0"/>
        </w:rPr>
        <w:t xml:space="preserve">Interested groups and organisations must supply the completed form and all relevant supporting documents to the </w:t>
      </w:r>
      <w:r w:rsidR="00A700A8">
        <w:rPr>
          <w:b w:val="0"/>
          <w:bCs w:val="0"/>
        </w:rPr>
        <w:t>Council</w:t>
      </w:r>
      <w:r>
        <w:rPr>
          <w:b w:val="0"/>
          <w:bCs w:val="0"/>
        </w:rPr>
        <w:t xml:space="preserve"> by </w:t>
      </w:r>
      <w:r w:rsidR="002F4B2C">
        <w:rPr>
          <w:b w:val="0"/>
          <w:bCs w:val="0"/>
          <w:color w:val="000000" w:themeColor="text1"/>
        </w:rPr>
        <w:t>31</w:t>
      </w:r>
      <w:r w:rsidR="002F4B2C" w:rsidRPr="002F4B2C">
        <w:rPr>
          <w:b w:val="0"/>
          <w:bCs w:val="0"/>
          <w:color w:val="000000" w:themeColor="text1"/>
          <w:vertAlign w:val="superscript"/>
        </w:rPr>
        <w:t>st</w:t>
      </w:r>
      <w:r w:rsidR="002F4B2C">
        <w:rPr>
          <w:b w:val="0"/>
          <w:bCs w:val="0"/>
          <w:color w:val="000000" w:themeColor="text1"/>
        </w:rPr>
        <w:t xml:space="preserve"> </w:t>
      </w:r>
      <w:r w:rsidR="00255161">
        <w:rPr>
          <w:b w:val="0"/>
          <w:bCs w:val="0"/>
          <w:color w:val="000000" w:themeColor="text1"/>
        </w:rPr>
        <w:t>July</w:t>
      </w:r>
      <w:r w:rsidR="002F4B2C">
        <w:rPr>
          <w:b w:val="0"/>
          <w:bCs w:val="0"/>
          <w:color w:val="000000" w:themeColor="text1"/>
        </w:rPr>
        <w:t xml:space="preserve"> 202</w:t>
      </w:r>
      <w:r w:rsidR="00255161">
        <w:rPr>
          <w:b w:val="0"/>
          <w:bCs w:val="0"/>
          <w:color w:val="000000" w:themeColor="text1"/>
        </w:rPr>
        <w:t>5</w:t>
      </w:r>
      <w:r w:rsidRPr="00C61267">
        <w:rPr>
          <w:b w:val="0"/>
          <w:bCs w:val="0"/>
          <w:color w:val="000000" w:themeColor="text1"/>
        </w:rPr>
        <w:t xml:space="preserve"> </w:t>
      </w:r>
    </w:p>
    <w:p w14:paraId="5A8657AA" w14:textId="145AC1EE" w:rsidR="003E09BF" w:rsidRPr="00C61267" w:rsidRDefault="00CE7DAA" w:rsidP="004D5800">
      <w:pPr>
        <w:pStyle w:val="ListParagraph"/>
        <w:numPr>
          <w:ilvl w:val="0"/>
          <w:numId w:val="4"/>
        </w:numPr>
        <w:ind w:left="990" w:hanging="630"/>
        <w:rPr>
          <w:b w:val="0"/>
          <w:bCs w:val="0"/>
          <w:color w:val="000000" w:themeColor="text1"/>
        </w:rPr>
      </w:pPr>
      <w:r>
        <w:rPr>
          <w:b w:val="0"/>
          <w:bCs w:val="0"/>
        </w:rPr>
        <w:t>A</w:t>
      </w:r>
      <w:r w:rsidR="003E09BF" w:rsidRPr="003E09BF">
        <w:rPr>
          <w:b w:val="0"/>
          <w:bCs w:val="0"/>
        </w:rPr>
        <w:t xml:space="preserve"> suitable representative of the organisation (e.g. </w:t>
      </w:r>
      <w:r w:rsidR="003E09BF">
        <w:rPr>
          <w:b w:val="0"/>
          <w:bCs w:val="0"/>
        </w:rPr>
        <w:t xml:space="preserve">Chairman, Secretary or </w:t>
      </w:r>
      <w:r w:rsidR="003E09BF" w:rsidRPr="003E09BF">
        <w:rPr>
          <w:b w:val="0"/>
          <w:bCs w:val="0"/>
        </w:rPr>
        <w:t>Treasurer</w:t>
      </w:r>
      <w:r w:rsidR="003E09BF">
        <w:rPr>
          <w:b w:val="0"/>
          <w:bCs w:val="0"/>
        </w:rPr>
        <w:t xml:space="preserve">) </w:t>
      </w:r>
      <w:r w:rsidR="006F3673">
        <w:rPr>
          <w:b w:val="0"/>
          <w:bCs w:val="0"/>
        </w:rPr>
        <w:t>may</w:t>
      </w:r>
      <w:r w:rsidR="003E09BF">
        <w:rPr>
          <w:b w:val="0"/>
          <w:bCs w:val="0"/>
        </w:rPr>
        <w:t xml:space="preserve"> attend </w:t>
      </w:r>
      <w:r w:rsidR="003E09BF" w:rsidRPr="00C61267">
        <w:rPr>
          <w:b w:val="0"/>
          <w:bCs w:val="0"/>
          <w:color w:val="000000" w:themeColor="text1"/>
        </w:rPr>
        <w:t xml:space="preserve">the </w:t>
      </w:r>
      <w:r w:rsidR="002F4B2C">
        <w:rPr>
          <w:b w:val="0"/>
          <w:bCs w:val="0"/>
          <w:color w:val="000000" w:themeColor="text1"/>
        </w:rPr>
        <w:t>Council</w:t>
      </w:r>
      <w:r w:rsidR="00A700A8" w:rsidRPr="00C61267">
        <w:rPr>
          <w:b w:val="0"/>
          <w:bCs w:val="0"/>
          <w:color w:val="000000" w:themeColor="text1"/>
        </w:rPr>
        <w:t xml:space="preserve"> as</w:t>
      </w:r>
      <w:r w:rsidRPr="00C61267">
        <w:rPr>
          <w:b w:val="0"/>
          <w:bCs w:val="0"/>
          <w:color w:val="000000" w:themeColor="text1"/>
        </w:rPr>
        <w:t xml:space="preserve"> requested to</w:t>
      </w:r>
      <w:r w:rsidR="003E09BF" w:rsidRPr="00C61267">
        <w:rPr>
          <w:b w:val="0"/>
          <w:bCs w:val="0"/>
          <w:color w:val="000000" w:themeColor="text1"/>
        </w:rPr>
        <w:t xml:space="preserve"> present the application and answer questions. </w:t>
      </w:r>
    </w:p>
    <w:p w14:paraId="35A7318B" w14:textId="283D449A" w:rsidR="003E09BF" w:rsidRDefault="002F4B2C" w:rsidP="004D5800">
      <w:pPr>
        <w:pStyle w:val="ListParagraph"/>
        <w:numPr>
          <w:ilvl w:val="0"/>
          <w:numId w:val="4"/>
        </w:numPr>
        <w:ind w:left="990" w:hanging="630"/>
        <w:rPr>
          <w:b w:val="0"/>
          <w:bCs w:val="0"/>
        </w:rPr>
      </w:pPr>
      <w:r>
        <w:rPr>
          <w:b w:val="0"/>
          <w:bCs w:val="0"/>
          <w:color w:val="000000" w:themeColor="text1"/>
        </w:rPr>
        <w:t>The Council</w:t>
      </w:r>
      <w:r w:rsidR="003E09BF" w:rsidRPr="00C61267">
        <w:rPr>
          <w:b w:val="0"/>
          <w:bCs w:val="0"/>
          <w:color w:val="000000" w:themeColor="text1"/>
        </w:rPr>
        <w:t xml:space="preserve"> </w:t>
      </w:r>
      <w:r>
        <w:rPr>
          <w:b w:val="0"/>
          <w:bCs w:val="0"/>
          <w:color w:val="000000" w:themeColor="text1"/>
        </w:rPr>
        <w:t>will meet in September</w:t>
      </w:r>
      <w:r w:rsidR="00A700A8" w:rsidRPr="00C61267">
        <w:rPr>
          <w:b w:val="0"/>
          <w:bCs w:val="0"/>
          <w:color w:val="000000" w:themeColor="text1"/>
        </w:rPr>
        <w:t xml:space="preserve"> 202</w:t>
      </w:r>
      <w:r w:rsidR="006F3673">
        <w:rPr>
          <w:b w:val="0"/>
          <w:bCs w:val="0"/>
          <w:color w:val="000000" w:themeColor="text1"/>
        </w:rPr>
        <w:t>5</w:t>
      </w:r>
      <w:r w:rsidR="003E09BF">
        <w:rPr>
          <w:b w:val="0"/>
          <w:bCs w:val="0"/>
        </w:rPr>
        <w:t xml:space="preserve">, about which application(s) should be approved by the Council. </w:t>
      </w:r>
    </w:p>
    <w:p w14:paraId="138FE220" w14:textId="54A994D6" w:rsidR="003E09BF" w:rsidRPr="003E09BF" w:rsidRDefault="002F4B2C" w:rsidP="004D5800">
      <w:pPr>
        <w:pStyle w:val="ListParagraph"/>
        <w:numPr>
          <w:ilvl w:val="0"/>
          <w:numId w:val="4"/>
        </w:numPr>
        <w:ind w:left="990" w:hanging="630"/>
        <w:rPr>
          <w:b w:val="0"/>
          <w:bCs w:val="0"/>
        </w:rPr>
      </w:pPr>
      <w:r>
        <w:rPr>
          <w:b w:val="0"/>
          <w:bCs w:val="0"/>
        </w:rPr>
        <w:t>Payment</w:t>
      </w:r>
      <w:r w:rsidR="003E09BF">
        <w:rPr>
          <w:b w:val="0"/>
          <w:bCs w:val="0"/>
        </w:rPr>
        <w:t xml:space="preserve"> will be issued as soon as possible after that date to the successful organisations.   </w:t>
      </w:r>
      <w:r w:rsidR="003E09BF" w:rsidRPr="003E09BF">
        <w:rPr>
          <w:b w:val="0"/>
          <w:bCs w:val="0"/>
        </w:rPr>
        <w:t xml:space="preserve"> </w:t>
      </w:r>
    </w:p>
    <w:p w14:paraId="6058AEF5" w14:textId="265298B5" w:rsidR="003E09BF" w:rsidRDefault="00E356B6" w:rsidP="004D5800">
      <w:pPr>
        <w:pStyle w:val="ListParagraph"/>
        <w:numPr>
          <w:ilvl w:val="0"/>
          <w:numId w:val="4"/>
        </w:numPr>
        <w:ind w:left="990" w:hanging="630"/>
        <w:rPr>
          <w:b w:val="0"/>
          <w:bCs w:val="0"/>
        </w:rPr>
      </w:pPr>
      <w:r>
        <w:rPr>
          <w:b w:val="0"/>
          <w:bCs w:val="0"/>
        </w:rPr>
        <w:t xml:space="preserve">The </w:t>
      </w:r>
      <w:r w:rsidR="003E09BF">
        <w:rPr>
          <w:b w:val="0"/>
          <w:bCs w:val="0"/>
        </w:rPr>
        <w:t xml:space="preserve">organisation must undertake in writing to provide quarterly reports back, including photographs or other written evidence, to demonstrate progress. </w:t>
      </w:r>
    </w:p>
    <w:p w14:paraId="4900EE7E" w14:textId="075DBEB0" w:rsidR="003E09BF" w:rsidRPr="003E09BF" w:rsidRDefault="003E09BF" w:rsidP="003E09BF">
      <w:pPr>
        <w:pStyle w:val="ListParagraph"/>
        <w:numPr>
          <w:ilvl w:val="0"/>
          <w:numId w:val="4"/>
        </w:numPr>
        <w:ind w:left="990" w:hanging="630"/>
        <w:rPr>
          <w:b w:val="0"/>
          <w:bCs w:val="0"/>
        </w:rPr>
      </w:pPr>
      <w:r w:rsidRPr="003E09BF">
        <w:rPr>
          <w:b w:val="0"/>
          <w:bCs w:val="0"/>
        </w:rPr>
        <w:t xml:space="preserve">The Council may at any time require any and all such evidence it decides that a </w:t>
      </w:r>
      <w:r w:rsidR="006B1ECB">
        <w:rPr>
          <w:b w:val="0"/>
          <w:bCs w:val="0"/>
        </w:rPr>
        <w:t xml:space="preserve">Solar Farm </w:t>
      </w:r>
      <w:r w:rsidRPr="003E09BF">
        <w:rPr>
          <w:b w:val="0"/>
          <w:bCs w:val="0"/>
        </w:rPr>
        <w:t xml:space="preserve">Grant given previously has been spent in the manner for which it was intended. If insufficient progress is made or insufficient evidence is given, the Council may reclaim all or part of the funding granted and return this to </w:t>
      </w:r>
      <w:r w:rsidR="002F4B2C">
        <w:rPr>
          <w:b w:val="0"/>
          <w:bCs w:val="0"/>
        </w:rPr>
        <w:t>Lightsource (BP)</w:t>
      </w:r>
      <w:r w:rsidRPr="003E09BF">
        <w:rPr>
          <w:b w:val="0"/>
          <w:bCs w:val="0"/>
        </w:rPr>
        <w:t xml:space="preserve"> </w:t>
      </w:r>
    </w:p>
    <w:p w14:paraId="1BDE82F9" w14:textId="037E71DC" w:rsidR="004D5800" w:rsidRDefault="004D5800" w:rsidP="004D5800">
      <w:pPr>
        <w:pStyle w:val="ListParagraph"/>
        <w:numPr>
          <w:ilvl w:val="0"/>
          <w:numId w:val="4"/>
        </w:numPr>
        <w:ind w:left="990" w:hanging="630"/>
        <w:rPr>
          <w:b w:val="0"/>
          <w:bCs w:val="0"/>
        </w:rPr>
      </w:pPr>
      <w:r>
        <w:rPr>
          <w:b w:val="0"/>
          <w:bCs w:val="0"/>
        </w:rPr>
        <w:t>Any grant must be publicised appropriately by the receiving organisation (e.g. on its website, social media pages or posters/programmes). If appropriate publicity is not given, the organisation concerned will receive no further funding from ALCC</w:t>
      </w:r>
      <w:r w:rsidR="003E09BF">
        <w:rPr>
          <w:b w:val="0"/>
          <w:bCs w:val="0"/>
        </w:rPr>
        <w:t xml:space="preserve"> </w:t>
      </w:r>
      <w:r w:rsidR="006B1ECB">
        <w:rPr>
          <w:b w:val="0"/>
          <w:bCs w:val="0"/>
        </w:rPr>
        <w:t>(</w:t>
      </w:r>
      <w:r w:rsidR="003E09BF">
        <w:rPr>
          <w:b w:val="0"/>
          <w:bCs w:val="0"/>
        </w:rPr>
        <w:t xml:space="preserve">or </w:t>
      </w:r>
      <w:r w:rsidR="002F4B2C">
        <w:rPr>
          <w:b w:val="0"/>
          <w:bCs w:val="0"/>
        </w:rPr>
        <w:t>Lightsource (BP</w:t>
      </w:r>
      <w:r w:rsidR="006B1ECB">
        <w:rPr>
          <w:b w:val="0"/>
          <w:bCs w:val="0"/>
        </w:rPr>
        <w:t>)</w:t>
      </w:r>
      <w:r>
        <w:rPr>
          <w:b w:val="0"/>
          <w:bCs w:val="0"/>
        </w:rPr>
        <w:t>.</w:t>
      </w:r>
    </w:p>
    <w:p w14:paraId="3E07F930" w14:textId="52EF6B5F" w:rsidR="00374CA2" w:rsidRDefault="00374CA2" w:rsidP="00374CA2">
      <w:pPr>
        <w:rPr>
          <w:b w:val="0"/>
          <w:bCs w:val="0"/>
        </w:rPr>
      </w:pPr>
    </w:p>
    <w:p w14:paraId="45F6F98C" w14:textId="2ED04820" w:rsidR="00374CA2" w:rsidRDefault="00374CA2" w:rsidP="00374CA2">
      <w:pPr>
        <w:rPr>
          <w:b w:val="0"/>
          <w:bCs w:val="0"/>
        </w:rPr>
      </w:pPr>
    </w:p>
    <w:p w14:paraId="076BCC6B" w14:textId="4D8DE1B6" w:rsidR="00374CA2" w:rsidRDefault="00374CA2" w:rsidP="00374CA2">
      <w:pPr>
        <w:rPr>
          <w:b w:val="0"/>
          <w:bCs w:val="0"/>
        </w:rPr>
      </w:pPr>
    </w:p>
    <w:p w14:paraId="5718EFD6" w14:textId="72B5D415" w:rsidR="00374CA2" w:rsidRDefault="00374CA2" w:rsidP="00374CA2">
      <w:pPr>
        <w:rPr>
          <w:b w:val="0"/>
          <w:bCs w:val="0"/>
        </w:rPr>
      </w:pPr>
    </w:p>
    <w:p w14:paraId="449626AF" w14:textId="4F56E78F" w:rsidR="00374CA2" w:rsidRDefault="00374CA2" w:rsidP="00374CA2">
      <w:pPr>
        <w:rPr>
          <w:b w:val="0"/>
          <w:bCs w:val="0"/>
        </w:rPr>
      </w:pPr>
    </w:p>
    <w:p w14:paraId="53FE2693" w14:textId="581AB622" w:rsidR="00374CA2" w:rsidRDefault="00374CA2" w:rsidP="00374CA2">
      <w:pPr>
        <w:rPr>
          <w:b w:val="0"/>
          <w:bCs w:val="0"/>
        </w:rPr>
      </w:pPr>
    </w:p>
    <w:p w14:paraId="13CA234D" w14:textId="4CB8F87E" w:rsidR="00374CA2" w:rsidRDefault="00374CA2" w:rsidP="00374CA2">
      <w:pPr>
        <w:rPr>
          <w:b w:val="0"/>
          <w:bCs w:val="0"/>
        </w:rPr>
      </w:pPr>
    </w:p>
    <w:p w14:paraId="6F21EA77" w14:textId="032CB844" w:rsidR="00374CA2" w:rsidRDefault="00374CA2" w:rsidP="00374CA2">
      <w:pPr>
        <w:rPr>
          <w:b w:val="0"/>
          <w:bCs w:val="0"/>
        </w:rPr>
      </w:pPr>
    </w:p>
    <w:p w14:paraId="65A5C4DE" w14:textId="237E7363" w:rsidR="00374CA2" w:rsidRDefault="00374CA2" w:rsidP="00374CA2">
      <w:pPr>
        <w:rPr>
          <w:b w:val="0"/>
          <w:bCs w:val="0"/>
        </w:rPr>
      </w:pPr>
    </w:p>
    <w:p w14:paraId="451D5550" w14:textId="115EA852" w:rsidR="00374CA2" w:rsidRDefault="00374CA2" w:rsidP="00374CA2">
      <w:pPr>
        <w:rPr>
          <w:b w:val="0"/>
          <w:bCs w:val="0"/>
        </w:rPr>
      </w:pPr>
    </w:p>
    <w:p w14:paraId="776C057D" w14:textId="061B72FE" w:rsidR="00374CA2" w:rsidRDefault="00374CA2" w:rsidP="00374CA2">
      <w:pPr>
        <w:rPr>
          <w:b w:val="0"/>
          <w:bCs w:val="0"/>
        </w:rPr>
      </w:pPr>
    </w:p>
    <w:sectPr w:rsidR="00374CA2" w:rsidSect="004F3F6B">
      <w:headerReference w:type="default" r:id="rId8"/>
      <w:footerReference w:type="default" r:id="rId9"/>
      <w:pgSz w:w="12241" w:h="15841"/>
      <w:pgMar w:top="567" w:right="850" w:bottom="567" w:left="850" w:header="709"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D5B6" w14:textId="77777777" w:rsidR="00A966B8" w:rsidRDefault="00A966B8" w:rsidP="004F3F6B">
      <w:r>
        <w:separator/>
      </w:r>
    </w:p>
  </w:endnote>
  <w:endnote w:type="continuationSeparator" w:id="0">
    <w:p w14:paraId="11AB1103" w14:textId="77777777" w:rsidR="00A966B8" w:rsidRDefault="00A966B8" w:rsidP="004F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32DD" w14:textId="77777777" w:rsidR="004F3F6B" w:rsidRDefault="004F3F6B">
    <w:pPr>
      <w:tabs>
        <w:tab w:val="center" w:pos="5270"/>
        <w:tab w:val="right" w:pos="10540"/>
      </w:tabs>
      <w:rPr>
        <w:b w:val="0"/>
        <w:bCs w:val="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3BFE" w14:textId="77777777" w:rsidR="00A966B8" w:rsidRDefault="00A966B8" w:rsidP="004F3F6B">
      <w:r>
        <w:separator/>
      </w:r>
    </w:p>
  </w:footnote>
  <w:footnote w:type="continuationSeparator" w:id="0">
    <w:p w14:paraId="44B67B42" w14:textId="77777777" w:rsidR="00A966B8" w:rsidRDefault="00A966B8" w:rsidP="004F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61B6" w14:textId="77777777" w:rsidR="004F3F6B" w:rsidRDefault="004F3F6B">
    <w:pPr>
      <w:tabs>
        <w:tab w:val="center" w:pos="5270"/>
        <w:tab w:val="right" w:pos="10540"/>
      </w:tabs>
      <w:rPr>
        <w:b w:val="0"/>
        <w:bCs w:val="0"/>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26F"/>
    <w:multiLevelType w:val="hybridMultilevel"/>
    <w:tmpl w:val="11BC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03302"/>
    <w:multiLevelType w:val="hybridMultilevel"/>
    <w:tmpl w:val="1382CC24"/>
    <w:lvl w:ilvl="0" w:tplc="0FD603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079A0"/>
    <w:multiLevelType w:val="hybridMultilevel"/>
    <w:tmpl w:val="68BA10BC"/>
    <w:lvl w:ilvl="0" w:tplc="780A7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10C6A"/>
    <w:multiLevelType w:val="hybridMultilevel"/>
    <w:tmpl w:val="201C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97167"/>
    <w:multiLevelType w:val="hybridMultilevel"/>
    <w:tmpl w:val="7E3A19AC"/>
    <w:lvl w:ilvl="0" w:tplc="F698D5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040"/>
    <w:multiLevelType w:val="hybridMultilevel"/>
    <w:tmpl w:val="1F7EA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23A37"/>
    <w:multiLevelType w:val="hybridMultilevel"/>
    <w:tmpl w:val="CE1C9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93DDF"/>
    <w:multiLevelType w:val="hybridMultilevel"/>
    <w:tmpl w:val="983E2E1C"/>
    <w:lvl w:ilvl="0" w:tplc="4F0C1874">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 w15:restartNumberingAfterBreak="0">
    <w:nsid w:val="62385307"/>
    <w:multiLevelType w:val="hybridMultilevel"/>
    <w:tmpl w:val="E6BC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E4B5B"/>
    <w:multiLevelType w:val="hybridMultilevel"/>
    <w:tmpl w:val="EBC0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D64E7"/>
    <w:multiLevelType w:val="hybridMultilevel"/>
    <w:tmpl w:val="F5A4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73DD1"/>
    <w:multiLevelType w:val="hybridMultilevel"/>
    <w:tmpl w:val="F884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603631">
    <w:abstractNumId w:val="6"/>
  </w:num>
  <w:num w:numId="2" w16cid:durableId="128979758">
    <w:abstractNumId w:val="11"/>
  </w:num>
  <w:num w:numId="3" w16cid:durableId="183442823">
    <w:abstractNumId w:val="0"/>
  </w:num>
  <w:num w:numId="4" w16cid:durableId="750659301">
    <w:abstractNumId w:val="1"/>
  </w:num>
  <w:num w:numId="5" w16cid:durableId="1310863105">
    <w:abstractNumId w:val="3"/>
  </w:num>
  <w:num w:numId="6" w16cid:durableId="1917203835">
    <w:abstractNumId w:val="9"/>
  </w:num>
  <w:num w:numId="7" w16cid:durableId="56558489">
    <w:abstractNumId w:val="8"/>
  </w:num>
  <w:num w:numId="8" w16cid:durableId="2007784654">
    <w:abstractNumId w:val="10"/>
  </w:num>
  <w:num w:numId="9" w16cid:durableId="1593322252">
    <w:abstractNumId w:val="2"/>
  </w:num>
  <w:num w:numId="10" w16cid:durableId="1883714804">
    <w:abstractNumId w:val="4"/>
  </w:num>
  <w:num w:numId="11" w16cid:durableId="1535537568">
    <w:abstractNumId w:val="5"/>
  </w:num>
  <w:num w:numId="12" w16cid:durableId="1803573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F3F6B"/>
    <w:rsid w:val="000146B7"/>
    <w:rsid w:val="000805D5"/>
    <w:rsid w:val="000B02D6"/>
    <w:rsid w:val="0015568D"/>
    <w:rsid w:val="00255161"/>
    <w:rsid w:val="0029285A"/>
    <w:rsid w:val="00295431"/>
    <w:rsid w:val="00296194"/>
    <w:rsid w:val="002A3018"/>
    <w:rsid w:val="002F4B2C"/>
    <w:rsid w:val="00313F66"/>
    <w:rsid w:val="00353B8F"/>
    <w:rsid w:val="00374CA2"/>
    <w:rsid w:val="00380580"/>
    <w:rsid w:val="003E09BF"/>
    <w:rsid w:val="00403277"/>
    <w:rsid w:val="00437CD9"/>
    <w:rsid w:val="00443783"/>
    <w:rsid w:val="004734CC"/>
    <w:rsid w:val="00485CD4"/>
    <w:rsid w:val="00490B37"/>
    <w:rsid w:val="00492C9B"/>
    <w:rsid w:val="004C4C4B"/>
    <w:rsid w:val="004D5800"/>
    <w:rsid w:val="004F3F6B"/>
    <w:rsid w:val="005C0DB2"/>
    <w:rsid w:val="00600437"/>
    <w:rsid w:val="006466CE"/>
    <w:rsid w:val="006B1ECB"/>
    <w:rsid w:val="006F3673"/>
    <w:rsid w:val="00721B23"/>
    <w:rsid w:val="00833D5D"/>
    <w:rsid w:val="00874D3D"/>
    <w:rsid w:val="008822C3"/>
    <w:rsid w:val="0096788C"/>
    <w:rsid w:val="009A7760"/>
    <w:rsid w:val="00A040B1"/>
    <w:rsid w:val="00A14A51"/>
    <w:rsid w:val="00A51AD3"/>
    <w:rsid w:val="00A700A8"/>
    <w:rsid w:val="00A966B8"/>
    <w:rsid w:val="00AD0095"/>
    <w:rsid w:val="00B3138B"/>
    <w:rsid w:val="00B94CB4"/>
    <w:rsid w:val="00C47D38"/>
    <w:rsid w:val="00C61267"/>
    <w:rsid w:val="00CC14D2"/>
    <w:rsid w:val="00CD2AB9"/>
    <w:rsid w:val="00CE7DAA"/>
    <w:rsid w:val="00D1141F"/>
    <w:rsid w:val="00D63F60"/>
    <w:rsid w:val="00DE0559"/>
    <w:rsid w:val="00DE506C"/>
    <w:rsid w:val="00E356B6"/>
    <w:rsid w:val="00E71E7A"/>
    <w:rsid w:val="00E96175"/>
    <w:rsid w:val="00EE1071"/>
    <w:rsid w:val="00EF74B6"/>
    <w:rsid w:val="00F0495E"/>
    <w:rsid w:val="00F502D5"/>
    <w:rsid w:val="00FA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E9883"/>
  <w14:defaultImageDpi w14:val="0"/>
  <w15:docId w15:val="{EF700B3C-C4BD-453C-86C1-0AA260D2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Arial" w:hAnsi="Arial" w:cs="Arial"/>
      <w:b/>
      <w:bCs/>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277"/>
    <w:rPr>
      <w:color w:val="0563C1" w:themeColor="hyperlink"/>
      <w:u w:val="single"/>
    </w:rPr>
  </w:style>
  <w:style w:type="character" w:customStyle="1" w:styleId="UnresolvedMention1">
    <w:name w:val="Unresolved Mention1"/>
    <w:basedOn w:val="DefaultParagraphFont"/>
    <w:uiPriority w:val="99"/>
    <w:semiHidden/>
    <w:unhideWhenUsed/>
    <w:rsid w:val="00403277"/>
    <w:rPr>
      <w:color w:val="605E5C"/>
      <w:shd w:val="clear" w:color="auto" w:fill="E1DFDD"/>
    </w:rPr>
  </w:style>
  <w:style w:type="paragraph" w:styleId="ListParagraph">
    <w:name w:val="List Paragraph"/>
    <w:basedOn w:val="Normal"/>
    <w:uiPriority w:val="34"/>
    <w:qFormat/>
    <w:rsid w:val="004C4C4B"/>
    <w:pPr>
      <w:ind w:left="720"/>
      <w:contextualSpacing/>
    </w:pPr>
  </w:style>
  <w:style w:type="paragraph" w:styleId="BalloonText">
    <w:name w:val="Balloon Text"/>
    <w:basedOn w:val="Normal"/>
    <w:link w:val="BalloonTextChar"/>
    <w:uiPriority w:val="99"/>
    <w:semiHidden/>
    <w:unhideWhenUsed/>
    <w:rsid w:val="00CD2AB9"/>
    <w:rPr>
      <w:rFonts w:ascii="Tahoma" w:hAnsi="Tahoma" w:cs="Tahoma"/>
      <w:sz w:val="16"/>
      <w:szCs w:val="16"/>
    </w:rPr>
  </w:style>
  <w:style w:type="character" w:customStyle="1" w:styleId="BalloonTextChar">
    <w:name w:val="Balloon Text Char"/>
    <w:basedOn w:val="DefaultParagraphFont"/>
    <w:link w:val="BalloonText"/>
    <w:uiPriority w:val="99"/>
    <w:semiHidden/>
    <w:rsid w:val="00CD2AB9"/>
    <w:rPr>
      <w:rFonts w:ascii="Tahoma" w:hAnsi="Tahoma" w:cs="Tahoma"/>
      <w:b/>
      <w:bCs/>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ALCC Clerk</cp:lastModifiedBy>
  <cp:revision>3</cp:revision>
  <cp:lastPrinted>2024-03-14T09:42:00Z</cp:lastPrinted>
  <dcterms:created xsi:type="dcterms:W3CDTF">2025-05-29T08:17:00Z</dcterms:created>
  <dcterms:modified xsi:type="dcterms:W3CDTF">2025-05-29T08:17:00Z</dcterms:modified>
</cp:coreProperties>
</file>