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25DAA" w14:textId="77777777" w:rsidR="00697CC1" w:rsidRDefault="00697CC1">
      <w:pPr>
        <w:pBdr>
          <w:top w:val="nil"/>
          <w:left w:val="nil"/>
          <w:bottom w:val="nil"/>
          <w:right w:val="nil"/>
          <w:between w:val="nil"/>
        </w:pBdr>
        <w:spacing w:line="276" w:lineRule="auto"/>
        <w:rPr>
          <w:rFonts w:ascii="Arial" w:eastAsia="Arial" w:hAnsi="Arial" w:cs="Arial"/>
          <w:color w:val="000000"/>
          <w:sz w:val="22"/>
          <w:szCs w:val="22"/>
        </w:rPr>
      </w:pPr>
    </w:p>
    <w:tbl>
      <w:tblPr>
        <w:tblStyle w:val="a"/>
        <w:tblW w:w="9855" w:type="dxa"/>
        <w:tblLayout w:type="fixed"/>
        <w:tblLook w:val="0000" w:firstRow="0" w:lastRow="0" w:firstColumn="0" w:lastColumn="0" w:noHBand="0" w:noVBand="0"/>
      </w:tblPr>
      <w:tblGrid>
        <w:gridCol w:w="4723"/>
        <w:gridCol w:w="245"/>
        <w:gridCol w:w="4887"/>
      </w:tblGrid>
      <w:tr w:rsidR="00697CC1" w14:paraId="65D6AAE4" w14:textId="77777777">
        <w:trPr>
          <w:trHeight w:val="1755"/>
        </w:trPr>
        <w:tc>
          <w:tcPr>
            <w:tcW w:w="9855" w:type="dxa"/>
            <w:gridSpan w:val="3"/>
            <w:shd w:val="clear" w:color="auto" w:fill="auto"/>
          </w:tcPr>
          <w:p w14:paraId="0CB014F5" w14:textId="77777777" w:rsidR="00697CC1" w:rsidRDefault="00E03AFE">
            <w:pPr>
              <w:pBdr>
                <w:top w:val="nil"/>
                <w:left w:val="nil"/>
                <w:bottom w:val="nil"/>
                <w:right w:val="nil"/>
                <w:between w:val="nil"/>
              </w:pBdr>
              <w:rPr>
                <w:b/>
                <w:color w:val="000000"/>
                <w:sz w:val="28"/>
                <w:szCs w:val="28"/>
              </w:rPr>
            </w:pPr>
            <w:r>
              <w:rPr>
                <w:noProof/>
                <w:lang w:val="en-US" w:eastAsia="en-US"/>
              </w:rPr>
              <w:drawing>
                <wp:anchor distT="0" distB="0" distL="114935" distR="114935" simplePos="0" relativeHeight="251658240" behindDoc="0" locked="0" layoutInCell="1" hidden="0" allowOverlap="1" wp14:anchorId="78AD4736" wp14:editId="2A91D5DC">
                  <wp:simplePos x="0" y="0"/>
                  <wp:positionH relativeFrom="column">
                    <wp:posOffset>62231</wp:posOffset>
                  </wp:positionH>
                  <wp:positionV relativeFrom="paragraph">
                    <wp:posOffset>25400</wp:posOffset>
                  </wp:positionV>
                  <wp:extent cx="910590" cy="97218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123" t="-116" r="-123" b="-116"/>
                          <a:stretch>
                            <a:fillRect/>
                          </a:stretch>
                        </pic:blipFill>
                        <pic:spPr>
                          <a:xfrm>
                            <a:off x="0" y="0"/>
                            <a:ext cx="910590" cy="972185"/>
                          </a:xfrm>
                          <a:prstGeom prst="rect">
                            <a:avLst/>
                          </a:prstGeom>
                          <a:ln/>
                        </pic:spPr>
                      </pic:pic>
                    </a:graphicData>
                  </a:graphic>
                </wp:anchor>
              </w:drawing>
            </w:r>
          </w:p>
          <w:p w14:paraId="5A20B872" w14:textId="77777777" w:rsidR="00697CC1" w:rsidRDefault="00E03AFE">
            <w:pPr>
              <w:pBdr>
                <w:top w:val="nil"/>
                <w:left w:val="nil"/>
                <w:bottom w:val="nil"/>
                <w:right w:val="nil"/>
                <w:between w:val="nil"/>
              </w:pBdr>
              <w:rPr>
                <w:b/>
                <w:color w:val="000000"/>
                <w:sz w:val="28"/>
                <w:szCs w:val="28"/>
              </w:rPr>
            </w:pPr>
            <w:r>
              <w:rPr>
                <w:b/>
                <w:color w:val="000000"/>
                <w:sz w:val="28"/>
                <w:szCs w:val="28"/>
              </w:rPr>
              <w:t xml:space="preserve">             </w:t>
            </w:r>
            <w:r>
              <w:rPr>
                <w:b/>
                <w:color w:val="000000"/>
                <w:sz w:val="28"/>
                <w:szCs w:val="28"/>
              </w:rPr>
              <w:tab/>
              <w:t xml:space="preserve">    </w:t>
            </w:r>
            <w:r>
              <w:rPr>
                <w:rFonts w:ascii="Plantagenet Cherokee" w:eastAsia="Plantagenet Cherokee" w:hAnsi="Plantagenet Cherokee" w:cs="Plantagenet Cherokee"/>
                <w:b/>
                <w:color w:val="000000"/>
                <w:sz w:val="21"/>
                <w:szCs w:val="21"/>
              </w:rPr>
              <w:t xml:space="preserve">THE COMMUNITY COUNCIL OF ABERTILLERY &amp; LLANHILLETH                             </w:t>
            </w:r>
          </w:p>
          <w:p w14:paraId="3450C528" w14:textId="77777777" w:rsidR="00697CC1" w:rsidRDefault="00E03AFE">
            <w:pPr>
              <w:pBdr>
                <w:top w:val="nil"/>
                <w:left w:val="nil"/>
                <w:bottom w:val="nil"/>
                <w:right w:val="nil"/>
                <w:between w:val="nil"/>
              </w:pBdr>
              <w:rPr>
                <w:rFonts w:ascii="Plantagenet Cherokee" w:eastAsia="Plantagenet Cherokee" w:hAnsi="Plantagenet Cherokee" w:cs="Plantagenet Cherokee"/>
                <w:b/>
                <w:color w:val="000000"/>
                <w:sz w:val="21"/>
                <w:szCs w:val="21"/>
              </w:rPr>
            </w:pPr>
            <w:r>
              <w:rPr>
                <w:rFonts w:ascii="Plantagenet Cherokee" w:eastAsia="Plantagenet Cherokee" w:hAnsi="Plantagenet Cherokee" w:cs="Plantagenet Cherokee"/>
                <w:b/>
                <w:color w:val="000000"/>
                <w:sz w:val="21"/>
                <w:szCs w:val="21"/>
              </w:rPr>
              <w:tab/>
            </w:r>
            <w:r>
              <w:rPr>
                <w:rFonts w:ascii="Plantagenet Cherokee" w:eastAsia="Plantagenet Cherokee" w:hAnsi="Plantagenet Cherokee" w:cs="Plantagenet Cherokee"/>
                <w:b/>
                <w:color w:val="000000"/>
                <w:sz w:val="21"/>
                <w:szCs w:val="21"/>
              </w:rPr>
              <w:tab/>
            </w:r>
            <w:r>
              <w:rPr>
                <w:rFonts w:ascii="Plantagenet Cherokee" w:eastAsia="Plantagenet Cherokee" w:hAnsi="Plantagenet Cherokee" w:cs="Plantagenet Cherokee"/>
                <w:b/>
                <w:color w:val="000000"/>
                <w:sz w:val="21"/>
                <w:szCs w:val="21"/>
              </w:rPr>
              <w:tab/>
            </w:r>
            <w:r>
              <w:rPr>
                <w:rFonts w:ascii="Plantagenet Cherokee" w:eastAsia="Plantagenet Cherokee" w:hAnsi="Plantagenet Cherokee" w:cs="Plantagenet Cherokee"/>
                <w:b/>
                <w:color w:val="000000"/>
                <w:sz w:val="21"/>
                <w:szCs w:val="21"/>
              </w:rPr>
              <w:tab/>
              <w:t>CYNGOR CYMUNED ABERTYLERI A LLANHILEDD</w:t>
            </w:r>
          </w:p>
          <w:p w14:paraId="19A85DE9" w14:textId="77777777" w:rsidR="00697CC1" w:rsidRDefault="00E03AFE">
            <w:pPr>
              <w:pBdr>
                <w:top w:val="nil"/>
                <w:left w:val="nil"/>
                <w:bottom w:val="nil"/>
                <w:right w:val="nil"/>
                <w:between w:val="nil"/>
              </w:pBdr>
              <w:rPr>
                <w:b/>
                <w:color w:val="000000"/>
                <w:sz w:val="21"/>
                <w:szCs w:val="21"/>
              </w:rPr>
            </w:pPr>
            <w:r>
              <w:rPr>
                <w:b/>
                <w:color w:val="000000"/>
                <w:sz w:val="21"/>
                <w:szCs w:val="21"/>
              </w:rPr>
              <w:tab/>
            </w:r>
            <w:r>
              <w:rPr>
                <w:b/>
                <w:color w:val="000000"/>
                <w:sz w:val="21"/>
                <w:szCs w:val="21"/>
              </w:rPr>
              <w:tab/>
              <w:t xml:space="preserve">    </w:t>
            </w: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t xml:space="preserve">                             </w:t>
            </w:r>
          </w:p>
          <w:p w14:paraId="6B2766F8" w14:textId="77777777" w:rsidR="00697CC1" w:rsidRDefault="00E03AFE">
            <w:pPr>
              <w:pBdr>
                <w:top w:val="nil"/>
                <w:left w:val="nil"/>
                <w:bottom w:val="nil"/>
                <w:right w:val="nil"/>
                <w:between w:val="nil"/>
              </w:pBdr>
              <w:rPr>
                <w:color w:val="000000"/>
              </w:rPr>
            </w:pPr>
            <w:r>
              <w:rPr>
                <w:b/>
                <w:color w:val="000000"/>
                <w:sz w:val="21"/>
                <w:szCs w:val="21"/>
              </w:rPr>
              <w:t xml:space="preserve">                                </w:t>
            </w:r>
            <w:proofErr w:type="gramStart"/>
            <w:r>
              <w:rPr>
                <w:b/>
                <w:color w:val="000000"/>
                <w:sz w:val="20"/>
                <w:szCs w:val="20"/>
              </w:rPr>
              <w:t>E-mail :</w:t>
            </w:r>
            <w:proofErr w:type="gramEnd"/>
            <w:r>
              <w:rPr>
                <w:b/>
                <w:color w:val="000000"/>
                <w:sz w:val="20"/>
                <w:szCs w:val="20"/>
              </w:rPr>
              <w:t xml:space="preserve">  </w:t>
            </w:r>
            <w:hyperlink r:id="rId6">
              <w:r>
                <w:rPr>
                  <w:b/>
                  <w:color w:val="000000"/>
                  <w:sz w:val="21"/>
                  <w:szCs w:val="21"/>
                  <w:u w:val="single"/>
                </w:rPr>
                <w:t>clerk.ALCC@gmail.com</w:t>
              </w:r>
            </w:hyperlink>
            <w:r>
              <w:rPr>
                <w:b/>
                <w:color w:val="000000"/>
                <w:sz w:val="21"/>
                <w:szCs w:val="21"/>
              </w:rPr>
              <w:t xml:space="preserve">   </w:t>
            </w: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0"/>
                <w:szCs w:val="20"/>
              </w:rPr>
              <w:t xml:space="preserve">Telephone </w:t>
            </w:r>
            <w:r>
              <w:rPr>
                <w:b/>
                <w:color w:val="000000"/>
                <w:sz w:val="21"/>
                <w:szCs w:val="21"/>
              </w:rPr>
              <w:t>01495 217323</w:t>
            </w:r>
          </w:p>
          <w:p w14:paraId="61A62231" w14:textId="77777777" w:rsidR="00697CC1" w:rsidRDefault="00E03AFE">
            <w:pPr>
              <w:pBdr>
                <w:top w:val="nil"/>
                <w:left w:val="nil"/>
                <w:bottom w:val="nil"/>
                <w:right w:val="nil"/>
                <w:between w:val="nil"/>
              </w:pBdr>
              <w:rPr>
                <w:color w:val="000000"/>
              </w:rPr>
            </w:pPr>
            <w:r>
              <w:rPr>
                <w:b/>
                <w:color w:val="000000"/>
                <w:sz w:val="21"/>
                <w:szCs w:val="21"/>
              </w:rPr>
              <w:t xml:space="preserve">                                      </w:t>
            </w:r>
            <w:r>
              <w:rPr>
                <w:color w:val="000000"/>
                <w:sz w:val="21"/>
                <w:szCs w:val="21"/>
              </w:rPr>
              <w:t xml:space="preserve">         </w:t>
            </w:r>
            <w:r>
              <w:rPr>
                <w:b/>
                <w:color w:val="000000"/>
                <w:sz w:val="21"/>
                <w:szCs w:val="21"/>
              </w:rPr>
              <w:t xml:space="preserve">                                                                                    </w:t>
            </w:r>
          </w:p>
          <w:p w14:paraId="3D7A936F" w14:textId="77777777" w:rsidR="00697CC1" w:rsidRDefault="00E03AFE">
            <w:pPr>
              <w:pBdr>
                <w:top w:val="nil"/>
                <w:left w:val="nil"/>
                <w:bottom w:val="nil"/>
                <w:right w:val="nil"/>
                <w:between w:val="nil"/>
              </w:pBdr>
              <w:rPr>
                <w:b/>
                <w:color w:val="000000"/>
                <w:sz w:val="21"/>
                <w:szCs w:val="21"/>
              </w:rPr>
            </w:pPr>
            <w:r>
              <w:rPr>
                <w:b/>
                <w:color w:val="000000"/>
                <w:sz w:val="21"/>
                <w:szCs w:val="21"/>
              </w:rPr>
              <w:t xml:space="preserve">                  </w:t>
            </w:r>
          </w:p>
          <w:p w14:paraId="2276D6CD" w14:textId="77777777" w:rsidR="00697CC1" w:rsidRDefault="00E03AFE">
            <w:pPr>
              <w:pBdr>
                <w:top w:val="nil"/>
                <w:left w:val="nil"/>
                <w:bottom w:val="nil"/>
                <w:right w:val="nil"/>
                <w:between w:val="nil"/>
              </w:pBdr>
              <w:rPr>
                <w:b/>
                <w:color w:val="000000"/>
                <w:sz w:val="21"/>
                <w:szCs w:val="21"/>
              </w:rPr>
            </w:pPr>
            <w:r>
              <w:rPr>
                <w:b/>
                <w:color w:val="000000"/>
                <w:sz w:val="21"/>
                <w:szCs w:val="21"/>
              </w:rPr>
              <w:t xml:space="preserve">www.abertilleryandllanhilleth-wcc.gov.uk        </w:t>
            </w:r>
            <w:r>
              <w:rPr>
                <w:b/>
                <w:color w:val="000000"/>
                <w:sz w:val="21"/>
                <w:szCs w:val="21"/>
              </w:rPr>
              <w:tab/>
            </w:r>
            <w:r>
              <w:rPr>
                <w:b/>
                <w:color w:val="000000"/>
                <w:sz w:val="21"/>
                <w:szCs w:val="21"/>
              </w:rPr>
              <w:tab/>
              <w:t xml:space="preserve">    </w:t>
            </w:r>
          </w:p>
          <w:p w14:paraId="441B4945" w14:textId="77777777" w:rsidR="00697CC1" w:rsidRDefault="00697CC1">
            <w:pPr>
              <w:pBdr>
                <w:top w:val="nil"/>
                <w:left w:val="nil"/>
                <w:bottom w:val="nil"/>
                <w:right w:val="nil"/>
                <w:between w:val="nil"/>
              </w:pBdr>
              <w:rPr>
                <w:b/>
                <w:color w:val="000000"/>
                <w:sz w:val="21"/>
                <w:szCs w:val="21"/>
              </w:rPr>
            </w:pPr>
          </w:p>
        </w:tc>
      </w:tr>
      <w:tr w:rsidR="00697CC1" w14:paraId="13441D45" w14:textId="77777777">
        <w:tc>
          <w:tcPr>
            <w:tcW w:w="4723" w:type="dxa"/>
            <w:tcBorders>
              <w:bottom w:val="single" w:sz="4" w:space="0" w:color="000000"/>
            </w:tcBorders>
            <w:shd w:val="clear" w:color="auto" w:fill="auto"/>
            <w:tcMar>
              <w:top w:w="55" w:type="dxa"/>
              <w:left w:w="55" w:type="dxa"/>
              <w:bottom w:w="55" w:type="dxa"/>
              <w:right w:w="55" w:type="dxa"/>
            </w:tcMar>
          </w:tcPr>
          <w:p w14:paraId="7766C9F6" w14:textId="77777777" w:rsidR="00697CC1" w:rsidRDefault="00E03AFE">
            <w:pPr>
              <w:pBdr>
                <w:top w:val="nil"/>
                <w:left w:val="nil"/>
                <w:bottom w:val="nil"/>
                <w:right w:val="nil"/>
                <w:between w:val="nil"/>
              </w:pBdr>
              <w:rPr>
                <w:b/>
                <w:color w:val="000000"/>
                <w:sz w:val="20"/>
                <w:szCs w:val="20"/>
              </w:rPr>
            </w:pPr>
            <w:r>
              <w:rPr>
                <w:b/>
                <w:color w:val="000000"/>
                <w:sz w:val="20"/>
                <w:szCs w:val="20"/>
              </w:rPr>
              <w:t>Council Offices,</w:t>
            </w:r>
          </w:p>
          <w:p w14:paraId="3D5EDA1A" w14:textId="77777777" w:rsidR="00697CC1" w:rsidRDefault="00E03AFE">
            <w:pPr>
              <w:pBdr>
                <w:top w:val="nil"/>
                <w:left w:val="nil"/>
                <w:bottom w:val="nil"/>
                <w:right w:val="nil"/>
                <w:between w:val="nil"/>
              </w:pBdr>
              <w:rPr>
                <w:b/>
                <w:color w:val="000000"/>
                <w:sz w:val="20"/>
                <w:szCs w:val="20"/>
              </w:rPr>
            </w:pPr>
            <w:r>
              <w:rPr>
                <w:b/>
                <w:color w:val="000000"/>
                <w:sz w:val="20"/>
                <w:szCs w:val="20"/>
              </w:rPr>
              <w:t>Mitre Street,</w:t>
            </w:r>
          </w:p>
          <w:p w14:paraId="7AE1FB79" w14:textId="77777777" w:rsidR="00697CC1" w:rsidRDefault="00E03AFE">
            <w:pPr>
              <w:pBdr>
                <w:top w:val="nil"/>
                <w:left w:val="nil"/>
                <w:bottom w:val="nil"/>
                <w:right w:val="nil"/>
                <w:between w:val="nil"/>
              </w:pBdr>
              <w:rPr>
                <w:b/>
                <w:color w:val="000000"/>
                <w:sz w:val="20"/>
                <w:szCs w:val="20"/>
              </w:rPr>
            </w:pPr>
            <w:r>
              <w:rPr>
                <w:b/>
                <w:color w:val="000000"/>
                <w:sz w:val="20"/>
                <w:szCs w:val="20"/>
              </w:rPr>
              <w:t>Abertillery, Blaenau Gwent. NP13 1AE</w:t>
            </w:r>
          </w:p>
        </w:tc>
        <w:tc>
          <w:tcPr>
            <w:tcW w:w="245" w:type="dxa"/>
            <w:tcBorders>
              <w:bottom w:val="single" w:sz="4" w:space="0" w:color="000000"/>
            </w:tcBorders>
            <w:shd w:val="clear" w:color="auto" w:fill="auto"/>
            <w:tcMar>
              <w:top w:w="55" w:type="dxa"/>
              <w:left w:w="55" w:type="dxa"/>
              <w:bottom w:w="55" w:type="dxa"/>
              <w:right w:w="55" w:type="dxa"/>
            </w:tcMar>
          </w:tcPr>
          <w:p w14:paraId="4A793D9A" w14:textId="77777777" w:rsidR="00697CC1" w:rsidRDefault="00697CC1">
            <w:pPr>
              <w:pBdr>
                <w:top w:val="nil"/>
                <w:left w:val="nil"/>
                <w:bottom w:val="nil"/>
                <w:right w:val="nil"/>
                <w:between w:val="nil"/>
              </w:pBdr>
              <w:rPr>
                <w:b/>
                <w:color w:val="000000"/>
                <w:sz w:val="20"/>
                <w:szCs w:val="20"/>
              </w:rPr>
            </w:pPr>
          </w:p>
        </w:tc>
        <w:tc>
          <w:tcPr>
            <w:tcW w:w="4887" w:type="dxa"/>
            <w:tcBorders>
              <w:bottom w:val="single" w:sz="4" w:space="0" w:color="000000"/>
            </w:tcBorders>
            <w:shd w:val="clear" w:color="auto" w:fill="auto"/>
            <w:tcMar>
              <w:top w:w="55" w:type="dxa"/>
              <w:left w:w="55" w:type="dxa"/>
              <w:bottom w:w="55" w:type="dxa"/>
              <w:right w:w="55" w:type="dxa"/>
            </w:tcMar>
          </w:tcPr>
          <w:p w14:paraId="283D2579" w14:textId="77777777" w:rsidR="00697CC1" w:rsidRDefault="00E03AFE">
            <w:pPr>
              <w:pBdr>
                <w:top w:val="nil"/>
                <w:left w:val="nil"/>
                <w:bottom w:val="nil"/>
                <w:right w:val="nil"/>
                <w:between w:val="nil"/>
              </w:pBdr>
              <w:jc w:val="right"/>
              <w:rPr>
                <w:b/>
                <w:color w:val="000000"/>
                <w:sz w:val="20"/>
                <w:szCs w:val="20"/>
              </w:rPr>
            </w:pPr>
            <w:proofErr w:type="spellStart"/>
            <w:r>
              <w:rPr>
                <w:b/>
                <w:color w:val="000000"/>
                <w:sz w:val="20"/>
                <w:szCs w:val="20"/>
              </w:rPr>
              <w:t>Swyddfa'r</w:t>
            </w:r>
            <w:proofErr w:type="spellEnd"/>
            <w:r>
              <w:rPr>
                <w:b/>
                <w:color w:val="000000"/>
                <w:sz w:val="20"/>
                <w:szCs w:val="20"/>
              </w:rPr>
              <w:t xml:space="preserve"> </w:t>
            </w:r>
            <w:proofErr w:type="spellStart"/>
            <w:r>
              <w:rPr>
                <w:b/>
                <w:color w:val="000000"/>
                <w:sz w:val="20"/>
                <w:szCs w:val="20"/>
              </w:rPr>
              <w:t>Cyngor</w:t>
            </w:r>
            <w:proofErr w:type="spellEnd"/>
            <w:r>
              <w:rPr>
                <w:b/>
                <w:color w:val="000000"/>
                <w:sz w:val="20"/>
                <w:szCs w:val="20"/>
              </w:rPr>
              <w:t>,</w:t>
            </w:r>
          </w:p>
          <w:p w14:paraId="4CD35558" w14:textId="77777777" w:rsidR="00697CC1" w:rsidRDefault="00E03AFE">
            <w:pPr>
              <w:pBdr>
                <w:top w:val="nil"/>
                <w:left w:val="nil"/>
                <w:bottom w:val="nil"/>
                <w:right w:val="nil"/>
                <w:between w:val="nil"/>
              </w:pBdr>
              <w:jc w:val="right"/>
              <w:rPr>
                <w:b/>
                <w:color w:val="000000"/>
                <w:sz w:val="20"/>
                <w:szCs w:val="20"/>
              </w:rPr>
            </w:pPr>
            <w:proofErr w:type="spellStart"/>
            <w:r>
              <w:rPr>
                <w:b/>
                <w:color w:val="000000"/>
                <w:sz w:val="20"/>
                <w:szCs w:val="20"/>
              </w:rPr>
              <w:t>Stryd</w:t>
            </w:r>
            <w:proofErr w:type="spellEnd"/>
            <w:r>
              <w:rPr>
                <w:b/>
                <w:color w:val="000000"/>
                <w:sz w:val="20"/>
                <w:szCs w:val="20"/>
              </w:rPr>
              <w:t xml:space="preserve"> </w:t>
            </w:r>
            <w:proofErr w:type="spellStart"/>
            <w:r>
              <w:rPr>
                <w:b/>
                <w:color w:val="000000"/>
                <w:sz w:val="20"/>
                <w:szCs w:val="20"/>
              </w:rPr>
              <w:t>Meitre</w:t>
            </w:r>
            <w:proofErr w:type="spellEnd"/>
            <w:r>
              <w:rPr>
                <w:b/>
                <w:color w:val="000000"/>
                <w:sz w:val="20"/>
                <w:szCs w:val="20"/>
              </w:rPr>
              <w:t>,</w:t>
            </w:r>
          </w:p>
          <w:p w14:paraId="627DE842" w14:textId="77777777" w:rsidR="00697CC1" w:rsidRDefault="00E03AFE">
            <w:pPr>
              <w:pBdr>
                <w:top w:val="nil"/>
                <w:left w:val="nil"/>
                <w:bottom w:val="nil"/>
                <w:right w:val="nil"/>
                <w:between w:val="nil"/>
              </w:pBdr>
              <w:jc w:val="right"/>
              <w:rPr>
                <w:b/>
                <w:color w:val="000000"/>
                <w:sz w:val="20"/>
                <w:szCs w:val="20"/>
              </w:rPr>
            </w:pPr>
            <w:proofErr w:type="spellStart"/>
            <w:r>
              <w:rPr>
                <w:b/>
                <w:color w:val="000000"/>
                <w:sz w:val="20"/>
                <w:szCs w:val="20"/>
              </w:rPr>
              <w:t>Abertyleri</w:t>
            </w:r>
            <w:proofErr w:type="spellEnd"/>
            <w:r>
              <w:rPr>
                <w:b/>
                <w:color w:val="000000"/>
                <w:sz w:val="20"/>
                <w:szCs w:val="20"/>
              </w:rPr>
              <w:t>, Blaenau Gwent. NP13 1AE.</w:t>
            </w:r>
          </w:p>
        </w:tc>
      </w:tr>
    </w:tbl>
    <w:p w14:paraId="3723AC1F" w14:textId="77777777" w:rsidR="00697CC1" w:rsidRDefault="00697CC1">
      <w:pPr>
        <w:jc w:val="center"/>
        <w:rPr>
          <w:b/>
          <w:sz w:val="28"/>
          <w:szCs w:val="28"/>
        </w:rPr>
      </w:pPr>
    </w:p>
    <w:p w14:paraId="6E8EE2BF" w14:textId="77777777" w:rsidR="00697CC1" w:rsidRDefault="00E03AFE">
      <w:pPr>
        <w:ind w:left="709"/>
        <w:jc w:val="both"/>
      </w:pPr>
      <w:r>
        <w:tab/>
      </w:r>
      <w:r>
        <w:rPr>
          <w:rFonts w:ascii="Arial" w:eastAsia="Arial" w:hAnsi="Arial" w:cs="Arial"/>
          <w:b/>
        </w:rPr>
        <w:t xml:space="preserve">HUMAN RESOURCES COMMITTEE – NOTICE OF MEETING </w:t>
      </w:r>
      <w:r>
        <w:rPr>
          <w:rFonts w:ascii="Arial" w:eastAsia="Arial" w:hAnsi="Arial" w:cs="Arial"/>
        </w:rPr>
        <w:tab/>
      </w:r>
      <w:r>
        <w:rPr>
          <w:rFonts w:ascii="Arial" w:eastAsia="Arial" w:hAnsi="Arial" w:cs="Arial"/>
        </w:rPr>
        <w:tab/>
      </w:r>
      <w:r>
        <w:rPr>
          <w:rFonts w:ascii="Arial" w:eastAsia="Arial" w:hAnsi="Arial" w:cs="Arial"/>
        </w:rPr>
        <w:tab/>
      </w:r>
    </w:p>
    <w:p w14:paraId="7A9DB025" w14:textId="317B9151" w:rsidR="00697CC1" w:rsidRDefault="000A6E16">
      <w:pPr>
        <w:jc w:val="right"/>
        <w:rPr>
          <w:rFonts w:ascii="Arial" w:eastAsia="Arial" w:hAnsi="Arial" w:cs="Arial"/>
        </w:rPr>
      </w:pPr>
      <w:r>
        <w:rPr>
          <w:rFonts w:ascii="Arial" w:eastAsia="Arial" w:hAnsi="Arial" w:cs="Arial"/>
        </w:rPr>
        <w:t>5 January</w:t>
      </w:r>
      <w:r w:rsidR="00E03AFE">
        <w:rPr>
          <w:rFonts w:ascii="Arial" w:eastAsia="Arial" w:hAnsi="Arial" w:cs="Arial"/>
        </w:rPr>
        <w:t xml:space="preserve"> 202</w:t>
      </w:r>
      <w:r>
        <w:rPr>
          <w:rFonts w:ascii="Arial" w:eastAsia="Arial" w:hAnsi="Arial" w:cs="Arial"/>
        </w:rPr>
        <w:t>1</w:t>
      </w:r>
    </w:p>
    <w:p w14:paraId="0E7B77E7" w14:textId="77777777" w:rsidR="00697CC1" w:rsidRDefault="00697CC1">
      <w:pPr>
        <w:jc w:val="both"/>
        <w:rPr>
          <w:rFonts w:ascii="Arial" w:eastAsia="Arial" w:hAnsi="Arial" w:cs="Arial"/>
        </w:rPr>
      </w:pPr>
    </w:p>
    <w:p w14:paraId="31B38128" w14:textId="77777777" w:rsidR="00697CC1" w:rsidRPr="00FA604E" w:rsidRDefault="00E03AFE">
      <w:pPr>
        <w:jc w:val="both"/>
        <w:rPr>
          <w:rFonts w:ascii="Arial" w:eastAsia="Arial" w:hAnsi="Arial" w:cs="Arial"/>
        </w:rPr>
      </w:pPr>
      <w:r w:rsidRPr="00FA604E">
        <w:rPr>
          <w:rFonts w:ascii="Arial" w:eastAsia="Arial" w:hAnsi="Arial" w:cs="Arial"/>
        </w:rPr>
        <w:t xml:space="preserve">Dear Members of the Human Resources Committee: </w:t>
      </w:r>
    </w:p>
    <w:p w14:paraId="4E6EA3C3" w14:textId="77777777" w:rsidR="00697CC1" w:rsidRPr="00FA604E" w:rsidRDefault="00697CC1">
      <w:pPr>
        <w:jc w:val="both"/>
        <w:rPr>
          <w:rFonts w:ascii="Arial" w:eastAsia="Arial" w:hAnsi="Arial" w:cs="Arial"/>
        </w:rPr>
      </w:pPr>
    </w:p>
    <w:p w14:paraId="058D4D94" w14:textId="5AF133AF" w:rsidR="00697CC1" w:rsidRPr="00FA604E" w:rsidRDefault="00E03AFE">
      <w:pPr>
        <w:jc w:val="both"/>
        <w:rPr>
          <w:rFonts w:ascii="Arial" w:eastAsia="Arial" w:hAnsi="Arial" w:cs="Arial"/>
        </w:rPr>
      </w:pPr>
      <w:r w:rsidRPr="00FA604E">
        <w:rPr>
          <w:rFonts w:ascii="Arial" w:eastAsia="Arial" w:hAnsi="Arial" w:cs="Arial"/>
        </w:rPr>
        <w:t xml:space="preserve">Councillors Gary Oakley (Chair), Rob Phillips, Allen Rees, Nick Simmons, Graham White.    </w:t>
      </w:r>
    </w:p>
    <w:p w14:paraId="46485ECE" w14:textId="77777777" w:rsidR="00697CC1" w:rsidRPr="00FA604E" w:rsidRDefault="00697CC1">
      <w:pPr>
        <w:jc w:val="both"/>
        <w:rPr>
          <w:rFonts w:ascii="Arial" w:eastAsia="Arial" w:hAnsi="Arial" w:cs="Arial"/>
        </w:rPr>
      </w:pPr>
    </w:p>
    <w:p w14:paraId="6169E68A" w14:textId="4E9F7B02" w:rsidR="00697CC1" w:rsidRPr="00FA604E" w:rsidRDefault="00E03AFE">
      <w:pPr>
        <w:jc w:val="both"/>
        <w:rPr>
          <w:rFonts w:ascii="Arial" w:eastAsia="Arial" w:hAnsi="Arial" w:cs="Arial"/>
        </w:rPr>
      </w:pPr>
      <w:r w:rsidRPr="00FA604E">
        <w:rPr>
          <w:rFonts w:ascii="Arial" w:eastAsia="Arial" w:hAnsi="Arial" w:cs="Arial"/>
          <w:b/>
        </w:rPr>
        <w:t>You are summoned to attend</w:t>
      </w:r>
      <w:r w:rsidRPr="00FA604E">
        <w:rPr>
          <w:rFonts w:ascii="Arial" w:eastAsia="Arial" w:hAnsi="Arial" w:cs="Arial"/>
        </w:rPr>
        <w:t xml:space="preserve"> a meeting of the Human Resources Committee of Abertillery and Llanhilleth Community Council, to be held in the Council Chamber, Mitre Street, Abertillery at </w:t>
      </w:r>
      <w:r w:rsidR="000A6E16" w:rsidRPr="00FA604E">
        <w:rPr>
          <w:rFonts w:ascii="Arial" w:eastAsia="Arial" w:hAnsi="Arial" w:cs="Arial"/>
        </w:rPr>
        <w:t>2</w:t>
      </w:r>
      <w:r w:rsidRPr="00FA604E">
        <w:rPr>
          <w:rFonts w:ascii="Arial" w:eastAsia="Arial" w:hAnsi="Arial" w:cs="Arial"/>
          <w:b/>
          <w:u w:val="single"/>
        </w:rPr>
        <w:t>:00pm</w:t>
      </w:r>
      <w:r w:rsidRPr="00FA604E">
        <w:rPr>
          <w:rFonts w:ascii="Arial" w:eastAsia="Arial" w:hAnsi="Arial" w:cs="Arial"/>
          <w:b/>
        </w:rPr>
        <w:t xml:space="preserve"> on Tuesday </w:t>
      </w:r>
      <w:r w:rsidR="000A6E16" w:rsidRPr="00FA604E">
        <w:rPr>
          <w:rFonts w:ascii="Arial" w:eastAsia="Arial" w:hAnsi="Arial" w:cs="Arial"/>
          <w:b/>
        </w:rPr>
        <w:t>12</w:t>
      </w:r>
      <w:r w:rsidRPr="00FA604E">
        <w:rPr>
          <w:rFonts w:ascii="Arial" w:eastAsia="Arial" w:hAnsi="Arial" w:cs="Arial"/>
          <w:b/>
        </w:rPr>
        <w:t xml:space="preserve"> </w:t>
      </w:r>
      <w:r w:rsidR="000A6E16" w:rsidRPr="00FA604E">
        <w:rPr>
          <w:rFonts w:ascii="Arial" w:eastAsia="Arial" w:hAnsi="Arial" w:cs="Arial"/>
          <w:b/>
        </w:rPr>
        <w:t>January</w:t>
      </w:r>
      <w:r w:rsidRPr="00FA604E">
        <w:rPr>
          <w:rFonts w:ascii="Arial" w:eastAsia="Arial" w:hAnsi="Arial" w:cs="Arial"/>
          <w:b/>
        </w:rPr>
        <w:t xml:space="preserve"> 202</w:t>
      </w:r>
      <w:r w:rsidR="000A6E16" w:rsidRPr="00FA604E">
        <w:rPr>
          <w:rFonts w:ascii="Arial" w:eastAsia="Arial" w:hAnsi="Arial" w:cs="Arial"/>
          <w:b/>
        </w:rPr>
        <w:t>1</w:t>
      </w:r>
      <w:r w:rsidRPr="00FA604E">
        <w:rPr>
          <w:rFonts w:ascii="Arial" w:eastAsia="Arial" w:hAnsi="Arial" w:cs="Arial"/>
        </w:rPr>
        <w:t xml:space="preserve">. The agenda for the meeting is set out below.  </w:t>
      </w:r>
    </w:p>
    <w:p w14:paraId="36BE36F1" w14:textId="77777777" w:rsidR="00697CC1" w:rsidRPr="00FA604E" w:rsidRDefault="00697CC1">
      <w:pPr>
        <w:jc w:val="both"/>
        <w:rPr>
          <w:rFonts w:ascii="Arial" w:eastAsia="Arial" w:hAnsi="Arial" w:cs="Arial"/>
        </w:rPr>
      </w:pPr>
    </w:p>
    <w:p w14:paraId="3A4E8A3A" w14:textId="77777777" w:rsidR="00697CC1" w:rsidRPr="00FA604E" w:rsidRDefault="00E03AFE">
      <w:pPr>
        <w:jc w:val="both"/>
        <w:rPr>
          <w:rFonts w:ascii="Arial" w:eastAsia="Arial" w:hAnsi="Arial" w:cs="Arial"/>
        </w:rPr>
      </w:pPr>
      <w:r w:rsidRPr="00FA604E">
        <w:rPr>
          <w:rFonts w:ascii="Arial" w:eastAsia="Arial" w:hAnsi="Arial" w:cs="Arial"/>
        </w:rPr>
        <w:t>Yours sincerely</w:t>
      </w:r>
    </w:p>
    <w:p w14:paraId="5C730AAE" w14:textId="77777777" w:rsidR="00697CC1" w:rsidRPr="00FA604E" w:rsidRDefault="00697CC1">
      <w:pPr>
        <w:jc w:val="both"/>
        <w:rPr>
          <w:rFonts w:ascii="Arial" w:eastAsia="Arial" w:hAnsi="Arial" w:cs="Arial"/>
        </w:rPr>
      </w:pPr>
    </w:p>
    <w:p w14:paraId="446D9857" w14:textId="77777777" w:rsidR="00697CC1" w:rsidRPr="00FA604E" w:rsidRDefault="00E03AFE">
      <w:pPr>
        <w:jc w:val="both"/>
        <w:rPr>
          <w:rFonts w:ascii="Arial" w:eastAsia="Arial" w:hAnsi="Arial" w:cs="Arial"/>
        </w:rPr>
      </w:pPr>
      <w:r w:rsidRPr="00FA604E">
        <w:rPr>
          <w:rFonts w:ascii="Arial" w:eastAsia="Arial" w:hAnsi="Arial" w:cs="Arial"/>
        </w:rPr>
        <w:t>Steve Edwards</w:t>
      </w:r>
    </w:p>
    <w:p w14:paraId="3B7A275C" w14:textId="607A45D6" w:rsidR="00697CC1" w:rsidRPr="00FA604E" w:rsidRDefault="000A6E16">
      <w:pPr>
        <w:jc w:val="both"/>
        <w:rPr>
          <w:rFonts w:ascii="Arial" w:eastAsia="Arial" w:hAnsi="Arial" w:cs="Arial"/>
        </w:rPr>
      </w:pPr>
      <w:r w:rsidRPr="00FA604E">
        <w:rPr>
          <w:rFonts w:ascii="Arial" w:eastAsia="Arial" w:hAnsi="Arial" w:cs="Arial"/>
        </w:rPr>
        <w:t>Acting</w:t>
      </w:r>
      <w:r w:rsidR="00E03AFE" w:rsidRPr="00FA604E">
        <w:rPr>
          <w:rFonts w:ascii="Arial" w:eastAsia="Arial" w:hAnsi="Arial" w:cs="Arial"/>
        </w:rPr>
        <w:t xml:space="preserve"> Clerk   </w:t>
      </w:r>
    </w:p>
    <w:p w14:paraId="5844C186" w14:textId="77777777" w:rsidR="00697CC1" w:rsidRPr="00FA604E" w:rsidRDefault="00697CC1">
      <w:pPr>
        <w:jc w:val="both"/>
        <w:rPr>
          <w:rFonts w:ascii="Arial" w:eastAsia="Arial" w:hAnsi="Arial" w:cs="Arial"/>
        </w:rPr>
      </w:pPr>
    </w:p>
    <w:p w14:paraId="60C107FF" w14:textId="77777777" w:rsidR="00697CC1" w:rsidRPr="00FA604E" w:rsidRDefault="00E03AFE">
      <w:pPr>
        <w:jc w:val="center"/>
        <w:rPr>
          <w:rFonts w:ascii="Arial" w:eastAsia="Arial" w:hAnsi="Arial" w:cs="Arial"/>
          <w:b/>
        </w:rPr>
      </w:pPr>
      <w:r w:rsidRPr="00FA604E">
        <w:rPr>
          <w:rFonts w:ascii="Arial" w:eastAsia="Arial" w:hAnsi="Arial" w:cs="Arial"/>
          <w:b/>
        </w:rPr>
        <w:t>AGENDA</w:t>
      </w:r>
    </w:p>
    <w:p w14:paraId="685CA510" w14:textId="77777777" w:rsidR="00697CC1" w:rsidRPr="00FA604E" w:rsidRDefault="00697CC1">
      <w:pPr>
        <w:jc w:val="center"/>
        <w:rPr>
          <w:rFonts w:ascii="Arial" w:eastAsia="Arial" w:hAnsi="Arial" w:cs="Arial"/>
        </w:rPr>
      </w:pPr>
    </w:p>
    <w:p w14:paraId="45355870" w14:textId="77777777" w:rsidR="00697CC1" w:rsidRPr="00FA604E" w:rsidRDefault="00E03AFE">
      <w:pPr>
        <w:numPr>
          <w:ilvl w:val="0"/>
          <w:numId w:val="1"/>
        </w:numPr>
        <w:rPr>
          <w:rFonts w:ascii="Arial" w:eastAsia="Arial" w:hAnsi="Arial" w:cs="Arial"/>
          <w:b/>
        </w:rPr>
      </w:pPr>
      <w:r w:rsidRPr="00FA604E">
        <w:rPr>
          <w:rFonts w:ascii="Arial" w:eastAsia="Arial" w:hAnsi="Arial" w:cs="Arial"/>
          <w:b/>
        </w:rPr>
        <w:t>Apologies for Absence</w:t>
      </w:r>
    </w:p>
    <w:p w14:paraId="2A8EA3AB" w14:textId="77777777" w:rsidR="00697CC1" w:rsidRPr="00FA604E" w:rsidRDefault="00697CC1">
      <w:pPr>
        <w:ind w:left="720"/>
        <w:rPr>
          <w:rFonts w:ascii="Arial" w:eastAsia="Arial" w:hAnsi="Arial" w:cs="Arial"/>
        </w:rPr>
      </w:pPr>
    </w:p>
    <w:p w14:paraId="3D29AEF0" w14:textId="77777777" w:rsidR="00697CC1" w:rsidRPr="00FA604E" w:rsidRDefault="00E03AFE">
      <w:pPr>
        <w:numPr>
          <w:ilvl w:val="0"/>
          <w:numId w:val="1"/>
        </w:numPr>
        <w:rPr>
          <w:rFonts w:ascii="Arial" w:eastAsia="Arial" w:hAnsi="Arial" w:cs="Arial"/>
          <w:b/>
        </w:rPr>
      </w:pPr>
      <w:r w:rsidRPr="00FA604E">
        <w:rPr>
          <w:rFonts w:ascii="Arial" w:eastAsia="Arial" w:hAnsi="Arial" w:cs="Arial"/>
          <w:b/>
        </w:rPr>
        <w:t>Declarations of Interest</w:t>
      </w:r>
    </w:p>
    <w:p w14:paraId="32674086" w14:textId="7593A856" w:rsidR="00E03AFE" w:rsidRPr="00FA604E" w:rsidRDefault="00E03AFE" w:rsidP="0096642A">
      <w:pPr>
        <w:ind w:left="720"/>
        <w:jc w:val="both"/>
        <w:rPr>
          <w:rFonts w:ascii="Arial" w:eastAsia="Arial" w:hAnsi="Arial" w:cs="Arial"/>
        </w:rPr>
      </w:pPr>
      <w:r w:rsidRPr="00FA604E">
        <w:rPr>
          <w:rFonts w:ascii="Arial" w:eastAsia="Arial" w:hAnsi="Arial" w:cs="Arial"/>
        </w:rPr>
        <w:t xml:space="preserve">Members who consider that they have an interest to declare needs to state the item in which they have an interest and the nature of the interest. </w:t>
      </w:r>
    </w:p>
    <w:p w14:paraId="5752F0F9" w14:textId="77777777" w:rsidR="00697CC1" w:rsidRPr="00FA604E" w:rsidRDefault="00697CC1">
      <w:pPr>
        <w:rPr>
          <w:rFonts w:ascii="Arial" w:eastAsia="Arial" w:hAnsi="Arial" w:cs="Arial"/>
          <w:b/>
        </w:rPr>
      </w:pPr>
    </w:p>
    <w:p w14:paraId="23F36AEF" w14:textId="77777777" w:rsidR="00697CC1" w:rsidRPr="00FA604E" w:rsidRDefault="00E03AFE">
      <w:pPr>
        <w:numPr>
          <w:ilvl w:val="0"/>
          <w:numId w:val="1"/>
        </w:numPr>
        <w:rPr>
          <w:rFonts w:ascii="Arial" w:eastAsia="Arial" w:hAnsi="Arial" w:cs="Arial"/>
          <w:b/>
        </w:rPr>
      </w:pPr>
      <w:r w:rsidRPr="00FA604E">
        <w:rPr>
          <w:rFonts w:ascii="Arial" w:eastAsia="Arial" w:hAnsi="Arial" w:cs="Arial"/>
          <w:b/>
        </w:rPr>
        <w:t xml:space="preserve">Resolution to Exclude the Press and Public </w:t>
      </w:r>
    </w:p>
    <w:p w14:paraId="4C5A2193" w14:textId="77777777" w:rsidR="00697CC1" w:rsidRPr="00FA604E" w:rsidRDefault="00E03AFE">
      <w:pPr>
        <w:ind w:left="720"/>
        <w:jc w:val="both"/>
        <w:rPr>
          <w:rFonts w:ascii="Arial" w:eastAsia="Arial" w:hAnsi="Arial" w:cs="Arial"/>
        </w:rPr>
      </w:pPr>
      <w:r w:rsidRPr="00FA604E">
        <w:rPr>
          <w:rFonts w:ascii="Arial" w:eastAsia="Arial" w:hAnsi="Arial" w:cs="Arial"/>
        </w:rPr>
        <w:t>Members are recommended to consider and resolve that, by virtue of The Public Bodies (Admission to Meetings) Act 1960, the press and public are excluded from discussions on the following items on the basis that disclosure thereof would be prejudicial to the public interest by reason of the confidential nature of the business to be transacted.</w:t>
      </w:r>
    </w:p>
    <w:p w14:paraId="38C6DA92" w14:textId="76011545" w:rsidR="00697CC1" w:rsidRPr="00FA604E" w:rsidRDefault="00697CC1">
      <w:pPr>
        <w:rPr>
          <w:rFonts w:ascii="Arial" w:eastAsia="Arial" w:hAnsi="Arial" w:cs="Arial"/>
        </w:rPr>
      </w:pPr>
    </w:p>
    <w:p w14:paraId="039A91A6" w14:textId="0E26310F" w:rsidR="00354E57" w:rsidRPr="00FA604E" w:rsidRDefault="00354E57" w:rsidP="00354E57">
      <w:pPr>
        <w:numPr>
          <w:ilvl w:val="0"/>
          <w:numId w:val="1"/>
        </w:numPr>
        <w:rPr>
          <w:rFonts w:ascii="Arial" w:eastAsia="Arial" w:hAnsi="Arial" w:cs="Arial"/>
          <w:b/>
        </w:rPr>
      </w:pPr>
      <w:r w:rsidRPr="00FA604E">
        <w:rPr>
          <w:rFonts w:ascii="Arial" w:eastAsia="Arial" w:hAnsi="Arial" w:cs="Arial"/>
          <w:b/>
        </w:rPr>
        <w:t>Confirmation of Minutes of (a) HR Committee Meeting 1 December 2020 and (b) HR Committee Meeting 8 December 2020.</w:t>
      </w:r>
    </w:p>
    <w:p w14:paraId="2299DC06" w14:textId="77777777" w:rsidR="00354E57" w:rsidRPr="00FA604E" w:rsidRDefault="00354E57">
      <w:pPr>
        <w:rPr>
          <w:rFonts w:ascii="Arial" w:eastAsia="Arial" w:hAnsi="Arial" w:cs="Arial"/>
        </w:rPr>
      </w:pPr>
    </w:p>
    <w:p w14:paraId="3FBBE888" w14:textId="2E1460E3" w:rsidR="00697CC1" w:rsidRPr="00FA604E" w:rsidRDefault="000A6E16">
      <w:pPr>
        <w:numPr>
          <w:ilvl w:val="0"/>
          <w:numId w:val="1"/>
        </w:numPr>
        <w:rPr>
          <w:rFonts w:ascii="Arial" w:eastAsia="Arial" w:hAnsi="Arial" w:cs="Arial"/>
          <w:b/>
        </w:rPr>
      </w:pPr>
      <w:r w:rsidRPr="00FA604E">
        <w:rPr>
          <w:rFonts w:ascii="Arial" w:eastAsia="Arial" w:hAnsi="Arial" w:cs="Arial"/>
          <w:b/>
        </w:rPr>
        <w:t xml:space="preserve">Code of Conduct complaint letter. </w:t>
      </w:r>
    </w:p>
    <w:p w14:paraId="5ED5BC47" w14:textId="22C45BD4" w:rsidR="000A6E16" w:rsidRPr="00FA604E" w:rsidRDefault="000A6E16" w:rsidP="000A6E16">
      <w:pPr>
        <w:ind w:left="720"/>
        <w:rPr>
          <w:rFonts w:ascii="Arial" w:eastAsia="Arial" w:hAnsi="Arial" w:cs="Arial"/>
          <w:bCs/>
        </w:rPr>
      </w:pPr>
      <w:r w:rsidRPr="00FA604E">
        <w:rPr>
          <w:rFonts w:ascii="Arial" w:eastAsia="Arial" w:hAnsi="Arial" w:cs="Arial"/>
          <w:bCs/>
        </w:rPr>
        <w:t>To discuss a</w:t>
      </w:r>
      <w:r w:rsidR="00303D7C" w:rsidRPr="00FA604E">
        <w:rPr>
          <w:rFonts w:ascii="Arial" w:eastAsia="Arial" w:hAnsi="Arial" w:cs="Arial"/>
          <w:bCs/>
        </w:rPr>
        <w:t>ll aspects of a Code</w:t>
      </w:r>
      <w:r w:rsidRPr="00FA604E">
        <w:rPr>
          <w:rFonts w:ascii="Arial" w:eastAsia="Arial" w:hAnsi="Arial" w:cs="Arial"/>
          <w:bCs/>
        </w:rPr>
        <w:t xml:space="preserve"> of Conduct </w:t>
      </w:r>
      <w:r w:rsidR="00303D7C" w:rsidRPr="00FA604E">
        <w:rPr>
          <w:rFonts w:ascii="Arial" w:eastAsia="Arial" w:hAnsi="Arial" w:cs="Arial"/>
          <w:bCs/>
        </w:rPr>
        <w:t>c</w:t>
      </w:r>
      <w:r w:rsidRPr="00FA604E">
        <w:rPr>
          <w:rFonts w:ascii="Arial" w:eastAsia="Arial" w:hAnsi="Arial" w:cs="Arial"/>
          <w:bCs/>
        </w:rPr>
        <w:t>omplaint letter from a member of the HR Committee concerning HR Committee Meetings held in December 2020. (Due to the Confidential nature of the information in the letter copies will only be distributed at the meeting)</w:t>
      </w:r>
    </w:p>
    <w:p w14:paraId="6203A649" w14:textId="5B666580" w:rsidR="00354E57" w:rsidRDefault="00354E57" w:rsidP="000A6E16">
      <w:pPr>
        <w:ind w:left="720"/>
        <w:rPr>
          <w:rFonts w:ascii="Arial" w:eastAsia="Arial" w:hAnsi="Arial" w:cs="Arial"/>
          <w:bCs/>
        </w:rPr>
      </w:pPr>
    </w:p>
    <w:p w14:paraId="0250D930" w14:textId="72A8B950" w:rsidR="006853E6" w:rsidRDefault="006853E6" w:rsidP="000A6E16">
      <w:pPr>
        <w:ind w:left="720"/>
        <w:rPr>
          <w:rFonts w:ascii="Arial" w:eastAsia="Arial" w:hAnsi="Arial" w:cs="Arial"/>
          <w:bCs/>
        </w:rPr>
      </w:pPr>
    </w:p>
    <w:p w14:paraId="4DDA18B7" w14:textId="77777777" w:rsidR="006853E6" w:rsidRPr="00FA604E" w:rsidRDefault="006853E6" w:rsidP="000A6E16">
      <w:pPr>
        <w:ind w:left="720"/>
        <w:rPr>
          <w:rFonts w:ascii="Arial" w:eastAsia="Arial" w:hAnsi="Arial" w:cs="Arial"/>
          <w:bCs/>
        </w:rPr>
      </w:pPr>
    </w:p>
    <w:p w14:paraId="62781465" w14:textId="378E434C" w:rsidR="00354E57" w:rsidRPr="00FA604E" w:rsidRDefault="00354E57" w:rsidP="00354E57">
      <w:pPr>
        <w:numPr>
          <w:ilvl w:val="0"/>
          <w:numId w:val="1"/>
        </w:numPr>
        <w:rPr>
          <w:rFonts w:ascii="Arial" w:eastAsia="Arial" w:hAnsi="Arial" w:cs="Arial"/>
          <w:b/>
        </w:rPr>
      </w:pPr>
      <w:r w:rsidRPr="00FA604E">
        <w:rPr>
          <w:rFonts w:ascii="Arial" w:eastAsia="Arial" w:hAnsi="Arial" w:cs="Arial"/>
          <w:b/>
        </w:rPr>
        <w:lastRenderedPageBreak/>
        <w:t>Authorisation of staff overtime.</w:t>
      </w:r>
    </w:p>
    <w:p w14:paraId="67B89499" w14:textId="5A4B698F" w:rsidR="00354E57" w:rsidRPr="00FA604E" w:rsidRDefault="00354E57" w:rsidP="00354E57">
      <w:pPr>
        <w:ind w:left="709" w:firstLine="11"/>
        <w:rPr>
          <w:rFonts w:ascii="Arial" w:eastAsia="Arial" w:hAnsi="Arial" w:cs="Arial"/>
          <w:bCs/>
        </w:rPr>
      </w:pPr>
      <w:r w:rsidRPr="00FA604E">
        <w:rPr>
          <w:rFonts w:ascii="Arial" w:eastAsia="Arial" w:hAnsi="Arial" w:cs="Arial"/>
          <w:bCs/>
        </w:rPr>
        <w:t xml:space="preserve">To authorise overtime worked by Acting Clerk for week commencing 14 December 2020 </w:t>
      </w:r>
    </w:p>
    <w:p w14:paraId="26D48CEA" w14:textId="77777777" w:rsidR="00697CC1" w:rsidRPr="00FA604E" w:rsidRDefault="00697CC1">
      <w:pPr>
        <w:ind w:left="720"/>
        <w:rPr>
          <w:rFonts w:ascii="Arial" w:eastAsia="Arial" w:hAnsi="Arial" w:cs="Arial"/>
          <w:b/>
        </w:rPr>
      </w:pPr>
    </w:p>
    <w:p w14:paraId="693E6DFC" w14:textId="199CA448" w:rsidR="00697CC1" w:rsidRPr="00FA604E" w:rsidRDefault="000A6E16">
      <w:pPr>
        <w:numPr>
          <w:ilvl w:val="0"/>
          <w:numId w:val="1"/>
        </w:numPr>
        <w:rPr>
          <w:rFonts w:ascii="Arial" w:eastAsia="Arial" w:hAnsi="Arial" w:cs="Arial"/>
          <w:b/>
        </w:rPr>
      </w:pPr>
      <w:r w:rsidRPr="00FA604E">
        <w:rPr>
          <w:rFonts w:ascii="Arial" w:eastAsia="Arial" w:hAnsi="Arial" w:cs="Arial"/>
          <w:b/>
        </w:rPr>
        <w:t>Staffing for the next 6 months</w:t>
      </w:r>
    </w:p>
    <w:p w14:paraId="29571CF3" w14:textId="1E03DF45" w:rsidR="000A6E16" w:rsidRPr="009F08EC" w:rsidRDefault="000A6E16" w:rsidP="000A6E16">
      <w:pPr>
        <w:numPr>
          <w:ilvl w:val="1"/>
          <w:numId w:val="1"/>
        </w:numPr>
        <w:rPr>
          <w:rFonts w:ascii="Arial" w:eastAsia="Arial" w:hAnsi="Arial" w:cs="Arial"/>
          <w:b/>
        </w:rPr>
      </w:pPr>
      <w:r w:rsidRPr="00FA604E">
        <w:rPr>
          <w:rFonts w:ascii="Arial" w:eastAsia="Arial" w:hAnsi="Arial" w:cs="Arial"/>
          <w:bCs/>
        </w:rPr>
        <w:t>Timetable for recruitment of Clerk</w:t>
      </w:r>
    </w:p>
    <w:p w14:paraId="15991137" w14:textId="084B4050" w:rsidR="009F08EC" w:rsidRPr="00FA604E" w:rsidRDefault="009F08EC" w:rsidP="000A6E16">
      <w:pPr>
        <w:numPr>
          <w:ilvl w:val="1"/>
          <w:numId w:val="1"/>
        </w:numPr>
        <w:rPr>
          <w:rFonts w:ascii="Arial" w:eastAsia="Arial" w:hAnsi="Arial" w:cs="Arial"/>
          <w:b/>
        </w:rPr>
      </w:pPr>
      <w:r>
        <w:rPr>
          <w:rFonts w:ascii="Arial" w:eastAsia="Arial" w:hAnsi="Arial" w:cs="Arial"/>
          <w:bCs/>
        </w:rPr>
        <w:t>Lone Working</w:t>
      </w:r>
    </w:p>
    <w:p w14:paraId="1F4750AB" w14:textId="5A6B96C8" w:rsidR="00AE6322" w:rsidRPr="00FA604E" w:rsidRDefault="00AE6322" w:rsidP="000A6E16">
      <w:pPr>
        <w:numPr>
          <w:ilvl w:val="1"/>
          <w:numId w:val="1"/>
        </w:numPr>
        <w:rPr>
          <w:rFonts w:ascii="Arial" w:eastAsia="Arial" w:hAnsi="Arial" w:cs="Arial"/>
          <w:b/>
        </w:rPr>
      </w:pPr>
      <w:r w:rsidRPr="00FA604E">
        <w:rPr>
          <w:rFonts w:ascii="Arial" w:eastAsia="Arial" w:hAnsi="Arial" w:cs="Arial"/>
          <w:bCs/>
        </w:rPr>
        <w:t>Renumeration for Acting Clerk</w:t>
      </w:r>
    </w:p>
    <w:p w14:paraId="589BAF8C" w14:textId="2E27A75E" w:rsidR="000A6E16" w:rsidRPr="00FA604E" w:rsidRDefault="000A6E16" w:rsidP="000A6E16">
      <w:pPr>
        <w:numPr>
          <w:ilvl w:val="1"/>
          <w:numId w:val="1"/>
        </w:numPr>
        <w:rPr>
          <w:rFonts w:ascii="Arial" w:eastAsia="Arial" w:hAnsi="Arial" w:cs="Arial"/>
          <w:b/>
        </w:rPr>
      </w:pPr>
      <w:r w:rsidRPr="00FA604E">
        <w:rPr>
          <w:rFonts w:ascii="Arial" w:eastAsia="Arial" w:hAnsi="Arial" w:cs="Arial"/>
          <w:bCs/>
        </w:rPr>
        <w:t>Admin support for the Acting Clerk</w:t>
      </w:r>
    </w:p>
    <w:p w14:paraId="1B0E54CF" w14:textId="77777777" w:rsidR="00697CC1" w:rsidRPr="00071A0A" w:rsidRDefault="00697CC1">
      <w:pPr>
        <w:ind w:left="720"/>
        <w:rPr>
          <w:rFonts w:ascii="Arial" w:eastAsia="Arial" w:hAnsi="Arial" w:cs="Arial"/>
          <w:b/>
          <w:sz w:val="20"/>
          <w:szCs w:val="20"/>
        </w:rPr>
      </w:pPr>
    </w:p>
    <w:p w14:paraId="0FD85122" w14:textId="77777777" w:rsidR="00697CC1" w:rsidRPr="00071A0A" w:rsidRDefault="00697CC1">
      <w:pPr>
        <w:ind w:left="720"/>
        <w:rPr>
          <w:rFonts w:ascii="Arial" w:eastAsia="Arial" w:hAnsi="Arial" w:cs="Arial"/>
          <w:b/>
          <w:sz w:val="20"/>
          <w:szCs w:val="20"/>
        </w:rPr>
      </w:pPr>
    </w:p>
    <w:sectPr w:rsidR="00697CC1" w:rsidRPr="00071A0A">
      <w:pgSz w:w="11906" w:h="16838"/>
      <w:pgMar w:top="522" w:right="1121" w:bottom="1136" w:left="93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lantagenet Cherokee">
    <w:altName w:val="Plantagenet Cherokee"/>
    <w:charset w:val="00"/>
    <w:family w:val="roman"/>
    <w:pitch w:val="variable"/>
    <w:sig w:usb0="00000003" w:usb1="00000000" w:usb2="00001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25AFD"/>
    <w:multiLevelType w:val="hybridMultilevel"/>
    <w:tmpl w:val="AFE20D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4922648"/>
    <w:multiLevelType w:val="hybridMultilevel"/>
    <w:tmpl w:val="B05657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5B1128B"/>
    <w:multiLevelType w:val="hybridMultilevel"/>
    <w:tmpl w:val="3620DEE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CA70AFB"/>
    <w:multiLevelType w:val="multilevel"/>
    <w:tmpl w:val="327C34FA"/>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C1"/>
    <w:rsid w:val="00071A0A"/>
    <w:rsid w:val="000A6E16"/>
    <w:rsid w:val="001A4CCE"/>
    <w:rsid w:val="00303D7C"/>
    <w:rsid w:val="00354E57"/>
    <w:rsid w:val="006853E6"/>
    <w:rsid w:val="00697CC1"/>
    <w:rsid w:val="0096642A"/>
    <w:rsid w:val="009F08EC"/>
    <w:rsid w:val="00AE6322"/>
    <w:rsid w:val="00CC4998"/>
    <w:rsid w:val="00D1478D"/>
    <w:rsid w:val="00E03AFE"/>
    <w:rsid w:val="00FA60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F2DE6A"/>
  <w15:docId w15:val="{D9A96DAB-DC4B-4F80-A314-09FB2E84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E0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cil.aberlan.lesley024@google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Edwards</dc:creator>
  <cp:lastModifiedBy> </cp:lastModifiedBy>
  <cp:revision>3</cp:revision>
  <dcterms:created xsi:type="dcterms:W3CDTF">2021-01-05T11:23:00Z</dcterms:created>
  <dcterms:modified xsi:type="dcterms:W3CDTF">2021-01-05T11:24:00Z</dcterms:modified>
</cp:coreProperties>
</file>